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消化管粘膜保護剤，カベオリン遺伝子発現促進剤および抗ストレス剤, 特願2005319349 (2005年11月), 特開2007126383 (2007年5月), 特許第4839436号 (2011年10月).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里村 一人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中西 宏彰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横田 利夫, 松本 正志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歯周病用光治療器, 特願2006-026905 (2006年2月), 特許第4707063号 (2011年3月).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