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徳島大学ダイバーシティ戦略推進室会議,  (構成員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徳島大学薬学部中央機器室運営委員会,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徳島大学男女共同参画推進室,  (室員 [2023年4月〜2026年3月]).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