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2011年4月〜2012年3月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1.Tanaka EThe use of low-intensity ultrasound in dentistry, especially in orthodontics. Discover Dental Sciences Seminar in University of Alberta,,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University of Alberta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2014年5月, 1.Tanaka EThe use of low-intensity ultrasound in dentistry, especially in orthodontics. Discover Dental Sciences Seminar in University of Alberta, May 21, 2014, Edmonton, Alberta, Canada.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招待講演:演題「顎関節症に対する矯正歯科的アプローチ」,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2014年7月, 田中栄二:顎関節症に対する矯正歯科的アプローチ．香川県保険医協会・医科歯科合同セミナー．平成26年7月21日，高松，ホテルパールガーデン．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招待講演:演題「日常歯科臨床におけるリスクマネージメント」,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2014年9月, 3. 田中栄二:日常歯科臨床におけるリスクマネージメント．香川県保険医協会・医科歯科合同セミナー，平成26年9月4日，高松，マリンパレスさぬき．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石井町における歯科検診, 石井町, 2015年4月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2016年6月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招待講演:演題「顎変形症患者の外科的矯正治療の現状について」,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2016年7月, 3. 田中栄二:顎変形症患者の外科的矯正治療の現状について．香川県保険医協会・医科歯科合同セミナー，平成28年7月24日，高松，マリンパレスさぬき．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よく噛むことは楽しく生きること．第75回日本矯正歯科学会 市民公開講座,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2016年11月, 4. 田中栄二:よく噛むことは楽しく生きること．第75回日本矯正歯科学会 市民公開講座，平成28年11月6日，あわぎんホール．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変形性顎関節症の発症メカニズムと歯科矯正学的対応．第9回木真会定期講演会，昭和大学歯科病院，東京．, 木真会, 2017年2月, 5. 田中栄二:変形性顎関節症の発症メカニズムと歯科矯正学的対応．第9回木真会定期講演会，平成29年2月11日，昭和大学歯科病院，東京．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2017年6月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2018年4月〜2019年3月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2020年4月〜2021年3月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