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Tリンパ球の分化・活性化調節機構とその破綻機序に関する研究, 日本免疫学会・研究奨励賞,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