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徳島県病院薬剤師会理事,  ( [2014年4月〜]).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