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徳島大学医学部ベストティーチャー・オブ・ザ・イヤー2008,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医学研究科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統合失調症におけるD-アミノ酸酸化酵素遺伝子の病態生理学的役割:ヒトおよびラット脳におけるRNA並びにタンパク質レベルでの解析, 日本生化学会大会優秀プレゼンテーション賞, 日本生化学会, 2009年10月.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Ono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鉄-コバルト錯体を用いたコバルトフェライト/高分子ハイブリッドナノ粒子のin situ合成と磁気ハイパーサーミアへの応用,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日本セラミックス協会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機能性ナノ粒子を用いた癌の早期診断及び非侵襲治療法の開発,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Superparamagnetic Nanoparticle Clusters for Theranostics Combining MRI and Hyperthermia, Young best presentation award, The Society of Nano Science and Technology, Jun.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機能性ナノ粒子を用いた診断及び治療, 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