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Kulthida Nunthayaon,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Hiroko Onmori, Sayuri Maristela Inoue-Arai, Kazuo Shimazaki, Tohru Kurabayashi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Takashi Ono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Comparisonn of fricative ound btweeen nterior open bite and normal subjects: 3T MRI movie method, Excellent Exhibition Award, The 5th Joint Meeting of JLOA and KALO, Oct. 2014.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