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2nd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Sandro E. Fogaça, Robson L. Melo, Daniel C. Pimenta,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Luiz Juliano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A. Juliano : </w:t>
      </w:r>
      <w:r>
        <w:rPr>
          <w:rFonts w:ascii="" w:hAnsi="" w:cs="" w:eastAsia=""/>
          <w:b w:val="false"/>
          <w:i w:val="false"/>
          <w:strike w:val="false"/>
          <w:color w:val="000000"/>
          <w:sz w:val="20"/>
          <w:u w:val="none"/>
        </w:rPr>
        <w:t xml:space="preserve">Difference in substrate and inhibitor sequence specificity of human, mouse and rat tissue kallikreins,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No.Pt3, </w:t>
      </w:r>
      <w:r>
        <w:rPr>
          <w:rFonts w:ascii="" w:hAnsi="" w:cs="" w:eastAsia=""/>
          <w:b w:val="false"/>
          <w:i w:val="false"/>
          <w:strike w:val="false"/>
          <w:color w:val="000000"/>
          <w:sz w:val="20"/>
          <w:u w:val="none"/>
        </w:rPr>
        <w:t>775-781,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localization of mK1, a true tissue kallikrein, in the mouse parotid gland: sexual dimorphism and effects of castration and hypophysectomy,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 Edward W Gresik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and/or synergistic action (downregulation) of androgens and thyroid hormones on the cellular distribution and Localization of a true tissue kallikrein, mK1, in the mouse submandibular gland,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1437-1446,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ECM-bound proprotein convertase PACE4 is involved in the branching morphogenesis of rat submandibular gland,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processing, and secretion of IL-1βin the submandibular gland of mice,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Kawartarini Murdiastuti,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ラット顎下腺の発生・分化・成熟と機能発現,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Kawartarini Murdiastuti, Nahid Parvin,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水チャネル，アクアポリンの外分泌腺における発現と機能調節,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ラット顎下腺発生過程での水チャネルAQPファミリーの発現と局在, </w:t>
      </w:r>
      <w:r>
        <w:rPr>
          <w:rFonts w:ascii="" w:hAnsi="" w:cs="" w:eastAsia=""/>
          <w:b w:val="false"/>
          <w:i w:val="true"/>
          <w:strike w:val="false"/>
          <w:color w:val="000000"/>
          <w:sz w:val="20"/>
          <w:u w:val="none"/>
        </w:rPr>
        <w:t xml:space="preserve">第28回四国歯学会/第9回高田充歯科基礎医学奨励賞受賞講演,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顎下腺の分枝形成と機能発現,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マウス顎下腺におけるカリクレインmK13によるpro-IL1βの活性化,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ECM結合型前駆体蛋白質変換酵素PACE4はラット顎下腺の分枝形成における調節因子候補である,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顎下腺の発生・分化・成熟と機能発現, </w:t>
      </w:r>
      <w:r>
        <w:rPr>
          <w:rFonts w:ascii="" w:hAnsi="" w:cs="" w:eastAsia=""/>
          <w:b w:val="false"/>
          <w:i w:val="true"/>
          <w:strike w:val="false"/>
          <w:color w:val="000000"/>
          <w:sz w:val="20"/>
          <w:u w:val="none"/>
        </w:rPr>
        <w:t xml:space="preserve">生理学研究所研究会:唾液分泌機構解明に向けての戦略的展開,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口腔生物学各論-唾液腺,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Most Nahid Parvin, Shingo Kurabuchi, Kwartarini Murdiastuti,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redistribution of AQP5 by vasoactive intestinal polypeptide (VIP) in the Brunner's gland of the rat duodenum,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G1283-G1291,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Wei Wei, </w:t>
      </w:r>
      <w:r>
        <w:rPr>
          <w:rFonts w:ascii="" w:hAnsi="" w:cs="" w:eastAsia=""/>
          <w:b w:val="true"/>
          <w:i w:val="false"/>
          <w:strike w:val="false"/>
          <w:color w:val="000000"/>
          <w:sz w:val="20"/>
          <w:u w:val="single"/>
        </w:rPr>
        <w:t>Xuefei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phase protein induction by experimental inflammation in the salivary gland,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Murdiastuti Kwartarini,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Lipopolysaccharide-induced elevation and secretion of Interleukin-1b in the submandibular gland of male mice, </w:t>
      </w:r>
      <w:r>
        <w:rPr>
          <w:rFonts w:ascii="" w:hAnsi="" w:cs="" w:eastAsia=""/>
          <w:b w:val="false"/>
          <w:i w:val="true"/>
          <w:strike w:val="false"/>
          <w:color w:val="000000"/>
          <w:sz w:val="20"/>
          <w:u w:val="single"/>
        </w:rPr>
        <w:t>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Keiko 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Kwartarini Murdiastuti, Most Nahid Parvin,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Kiyotoshi Inenaga, Hiroshi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AQP2 expression in the kidney of polydipsic STR/N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F478-F485,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Ratko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processing enzyme for the precursor of interleukin-1b in the submandibular gland of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7968-7976,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Masataka Murakami, Kwartarini Murdiastuti,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 E Hill : </w:t>
      </w:r>
      <w:r>
        <w:rPr>
          <w:rFonts w:ascii="" w:hAnsi="" w:cs="" w:eastAsia=""/>
          <w:b w:val="false"/>
          <w:i w:val="false"/>
          <w:strike w:val="false"/>
          <w:color w:val="000000"/>
          <w:sz w:val="20"/>
          <w:u w:val="none"/>
        </w:rPr>
        <w:t xml:space="preserve">AQP and the control of fluid transport in a salivary gland,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91-103,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ミレーバ カラバシル, ヌヌク プルワンティ : </w:t>
      </w:r>
      <w:r>
        <w:rPr>
          <w:rFonts w:ascii="" w:hAnsi="" w:cs="" w:eastAsia=""/>
          <w:b w:val="false"/>
          <w:i w:val="false"/>
          <w:strike w:val="false"/>
          <w:color w:val="000000"/>
          <w:sz w:val="20"/>
          <w:u w:val="none"/>
        </w:rPr>
        <w:t xml:space="preserve">外分泌腺における水チャネル，アクアポリンの発現と機能調節, </w:t>
      </w:r>
      <w:r>
        <w:rPr>
          <w:rFonts w:ascii="" w:hAnsi="" w:cs="" w:eastAsia=""/>
          <w:b w:val="false"/>
          <w:i w:val="true"/>
          <w:strike w:val="false"/>
          <w:color w:val="000000"/>
          <w:sz w:val="20"/>
          <w:u w:val="none"/>
        </w:rPr>
        <w:t xml:space="preserve">第47回歯科基礎医学会サテライトシンポジウム「唾液分泌機構研究の最近の進歩」,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顎下腺発生における前駆体蛋白質変換酵素PACE4の関与,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マウス唾液腺カリクレインmK13はpro-IL-1βプロセシング酵素の候補である,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ラット顎下腺AQP5並びにAQP1に対する交感神経切除・副交感神経切除及びSNI-2011投与の影響,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Nunuk Purwanti,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ECM結合型前駆体蛋白質変換酵素PACE4による顎下腺発生過程の調節,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Nunuk Purwanti, Chisato Kosugi-Tanaka,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カリクレインmK13はマウス唾液腺におけるpro-IL-1βプロセシング酵素の候補である,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交感神経切除，副交感神経切除，およびSNI-2011投与のラット顎下腺におけるAQP5，AQP1発現におよぼす影響,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唾液腺発生におけるsubtilisin-like proprotein convertaseの役割, </w:t>
      </w:r>
      <w:r>
        <w:rPr>
          <w:rFonts w:ascii="" w:hAnsi="" w:cs="" w:eastAsia=""/>
          <w:b w:val="false"/>
          <w:i w:val="true"/>
          <w:strike w:val="false"/>
          <w:color w:val="000000"/>
          <w:sz w:val="20"/>
          <w:u w:val="none"/>
        </w:rPr>
        <w:t xml:space="preserve">第28回分子生物学会年会, ワークショップW3G「プロテアーゼによる細胞分化・機能制御, 植物から動物まで/Proteases as biomodulators in bacteria, plant and animal」,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徳島大学附属図書館の現状と課題, </w:t>
      </w:r>
      <w:r>
        <w:rPr>
          <w:rFonts w:ascii="" w:hAnsi="" w:cs="" w:eastAsia=""/>
          <w:b w:val="false"/>
          <w:i w:val="true"/>
          <w:strike w:val="false"/>
          <w:color w:val="000000"/>
          <w:sz w:val="20"/>
          <w:u w:val="none"/>
        </w:rPr>
        <w:t xml:space="preserve">メールマガジン，「すだち」,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唾液腺における炎症性サイトカインの誘導と口腔の防御システム:再生医療への試み, </w:t>
      </w:r>
      <w:r>
        <w:rPr>
          <w:rFonts w:ascii="" w:hAnsi="" w:cs="" w:eastAsia=""/>
          <w:b w:val="false"/>
          <w:i w:val="true"/>
          <w:strike w:val="false"/>
          <w:color w:val="000000"/>
          <w:sz w:val="20"/>
          <w:u w:val="none"/>
        </w:rPr>
        <w:t xml:space="preserve">平成16年度-平成17年度文部省科学研究費補助金(萌芽研究)研究成果報告書,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なるほど現代歯塾,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A-regulated membrane trafficking of a green fluorescent protein-aquaporin 5 chimera in MDCK cells,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Kwartarini Murdiastuti,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the rat aquaporin 5 gene, influencing its protein production by and secretion of water from salivary glands,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GI1081-GI1088,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Temporospatially regulated expression of subtilisin-like proprotein convertase PACE4 (SPC4) during development of the rat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314-320,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サチライシン様前駆体蛋白質変換酵素PACE4の阻害はラット胎仔顎下腺の分枝形成とAQP5発現を抑制する, </w:t>
      </w:r>
      <w:r>
        <w:rPr>
          <w:rFonts w:ascii="" w:hAnsi="" w:cs="" w:eastAsia=""/>
          <w:b w:val="false"/>
          <w:i w:val="true"/>
          <w:strike w:val="false"/>
          <w:color w:val="000000"/>
          <w:sz w:val="20"/>
          <w:u w:val="none"/>
        </w:rPr>
        <w:t xml:space="preserve">20th IUBMB International Congress of Biochemistry and Molecular Biology &amp; 11th FAOBMB Congress, 第79回日本生化学会大会 &amp; 第29回日本分子生物学会年会, also 第59回日本細胞生物学会大会,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subtilisin-like proprotein convertase PACE4 reduces the branching morphogenesis and expression of AQP5 in the organ culture system of rat embryonic submandibular gland,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Proteolytic processing of the precursor of interleukin-1β by tissue kallikrein mK13 in the submandibular gland of mice.,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subtilisin-like proprotein convertase, PACE4, in branching morphogenesis and AQP5 expression in the rat embryonic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of the processing enzyme for pro-IL-1β in the mouse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SNI-2011 on the expression of AQPs in the rat salivary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cellular analyses of mutant AQP5 which occurred naturally in Spraque - Dawley rats,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muscarinic receptor agonist on the expression of AQPs in the rat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mutation of AQP5 in Sprague-Dawley rats and its implication for salivary gland physiology,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顎下腺の分枝形成とAQP5発現は前駆体蛋白質変換酵素PACE4により調節される,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カラバシル ミレーバ,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LPSによる唾液腺AQP5およびAQP1の発現制御とそのシグナル伝達経路,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ラット唾液腺AQP5，AQP1，及びリソゾーム酵素系に対する自律神経切除とSNI2011投与の影響,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vitroシステムで発現したラット変異AQP5の機能解析と異常唾液分泌への影響,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Akabane, Yuji Ogushi,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Gene cloning and expression of an aquaporin (AQP-h3BL) in the basolateral membrane of water-permeable epithelial cells in osmoregulatory organs of the tree frog.,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R2340-R2351,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顎下腺における炎症性サイトカインIL-1betaのプロセッシング,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Suzuki,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Yuji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Amphibian aquaporins and adaptation to terrestrial environments: a review.,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Ahmad Azlina, Nunuk Purwanti,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434-443, 2009.</w:t>
      </w:r>
    </w:p>
    <w:p>
      <w:pPr>
        <w:numPr>
          <w:numId w:val="9"/>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study of granular duct cells with a hormonally enhanced granular cell phenotype in the mouse parotid gland,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Javkhlan Purevjav,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Trafficking of GFP-AQP5 chimeric proteins conferred with unphosphorylated amino acids at their PKA-target motif (</w:t>
      </w:r>
      <w:r>
        <w:rPr>
          <w:rFonts w:ascii="" w:hAnsi="" w:cs="" w:eastAsia=""/>
          <w:b w:val="false"/>
          <w:i w:val="false"/>
          <w:strike w:val="false"/>
          <w:color w:val="000000"/>
          <w:sz w:val="20"/>
          <w:u w:val="none"/>
          <w:vertAlign w:val="superscript"/>
        </w:rPr>
        <w:t>152</w:t>
      </w:r>
      <w:r>
        <w:rPr>
          <w:rFonts w:ascii="" w:hAnsi="" w:cs="" w:eastAsia=""/>
          <w:b w:val="false"/>
          <w:i w:val="false"/>
          <w:strike w:val="false"/>
          <w:color w:val="000000"/>
          <w:sz w:val="20"/>
          <w:u w:val="none"/>
        </w:rPr>
        <w:t xml:space="preserve">SRRTS) in MDCK-II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55-63,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Kuniaki Takata, Toshiyuki Matsuzaki, Yuki Tajika, Abduxukur Ablimit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and trafficking of aquaporin 2 in the kidney.,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197-209,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国際センターへの改組に向けて⋯, </w:t>
      </w:r>
      <w:r>
        <w:rPr>
          <w:rFonts w:ascii="" w:hAnsi="" w:cs="" w:eastAsia=""/>
          <w:b w:val="false"/>
          <w:i w:val="true"/>
          <w:strike w:val="false"/>
          <w:color w:val="000000"/>
          <w:sz w:val="20"/>
          <w:u w:val="none"/>
        </w:rPr>
        <w:t xml:space="preserve">徳島大学国際センターパンフレット,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Greeting from the director, Facilitating academic partnership with other universities around the world, </w:t>
      </w:r>
      <w:r>
        <w:rPr>
          <w:rFonts w:ascii="" w:hAnsi="" w:cs="" w:eastAsia=""/>
          <w:b w:val="false"/>
          <w:i w:val="true"/>
          <w:strike w:val="false"/>
          <w:color w:val="000000"/>
          <w:sz w:val="20"/>
          <w:u w:val="none"/>
        </w:rPr>
        <w:t xml:space="preserve">The University of Tokushima International Center pamphlet,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紀要第4号・年報第5号 2008年度,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外分泌腺における水チャネル，特にアクアポリン5の発現と機能調節の分子機構, </w:t>
      </w:r>
      <w:r>
        <w:rPr>
          <w:rFonts w:ascii="" w:hAnsi="" w:cs="" w:eastAsia=""/>
          <w:b w:val="false"/>
          <w:i w:val="true"/>
          <w:strike w:val="false"/>
          <w:color w:val="000000"/>
          <w:sz w:val="20"/>
          <w:u w:val="none"/>
        </w:rPr>
        <w:t xml:space="preserve">平成18年度-平成20年度文部省科学研究費補助金(基盤研究(B))研究成果報告書,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Ogushi, Gen Akabane,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Hiroshi Mochida, Manabu Matsuda,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Water adaptation strategy in anuran amphibians: molecular diversity of aquaporin.,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Ogushi, D Kitagawa,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Tanaka : </w:t>
      </w:r>
      <w:r>
        <w:rPr>
          <w:rFonts w:ascii="" w:hAnsi="" w:cs="" w:eastAsia=""/>
          <w:b w:val="false"/>
          <w:i w:val="false"/>
          <w:strike w:val="false"/>
          <w:color w:val="000000"/>
          <w:sz w:val="20"/>
          <w:u w:val="none"/>
        </w:rPr>
        <w:t xml:space="preserve">Correlation between aquaporin and water permeability in response to vasotocin, hydrin and {beta}-adrenergic effectors in the ventral pelvic skin of the tree frog Hyla japonica., </w:t>
      </w:r>
      <w:r>
        <w:rPr>
          <w:rFonts w:ascii="" w:hAnsi="" w:cs="" w:eastAsia=""/>
          <w:b w:val="false"/>
          <w:i w:val="true"/>
          <w:strike w:val="false"/>
          <w:color w:val="000000"/>
          <w:sz w:val="20"/>
          <w:u w:val="single"/>
        </w:rPr>
        <w:t>The Journal of Experimental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288-294,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parotid gland AQP5 by LPS via cross-coupling of NF-κB/AP1, </w:t>
      </w:r>
      <w:r>
        <w:rPr>
          <w:rFonts w:ascii="" w:hAnsi="" w:cs="" w:eastAsia=""/>
          <w:b w:val="false"/>
          <w:i w:val="true"/>
          <w:strike w:val="false"/>
          <w:color w:val="000000"/>
          <w:sz w:val="20"/>
          <w:u w:val="none"/>
        </w:rPr>
        <w:t xml:space="preserve">The 11th International Symposium on Exocrine Secretion, Tokushima 09 ''Exocrine Secretion Mechanism and Disease'',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Masataka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Ivana Novak : </w:t>
      </w:r>
      <w:r>
        <w:rPr>
          <w:rFonts w:ascii="" w:hAnsi="" w:cs="" w:eastAsia=""/>
          <w:b w:val="false"/>
          <w:i w:val="false"/>
          <w:strike w:val="false"/>
          <w:color w:val="000000"/>
          <w:sz w:val="20"/>
          <w:u w:val="none"/>
        </w:rPr>
        <w:t xml:space="preserve">The report on the 11th international symposium on exocrine secretion,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Shingo Kurabuchi, Takanori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Hormone-induced granular convoluted tubule-like cells in mouse parotid gland,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 Wang, Gang Chen, Junkang Jiang, Lianglin Qiu,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Aquaglyceroporins are involved in uptake of arsenite into murine gastrointestinal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343-346,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Azlina Ahmad,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Its mediation by a subtilisin-like proprotein convertase, PACE4,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Nunuk Purwanti, Azlina Ahmad,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IL-6/STAT3/Sca-1 system in proliferation of duct cells following duct ligation in the submandibular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253-254,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Azlina Ahmad,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submandibular gland AQP5 following parasympathetic denervation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Mileva Ratko Karabasil, Kwartarini Murdiastuti, Nunuk Purwanti, Azlina Ahmad,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 point mutation of rat aquaporin 5 expressed in vitro on its capacity of water permeability and membrane trafficking,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398-400,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ラット顎下腺での副交感神経切除に続くオートファジーを介したAQP5分解,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アクアポリン5のユビキチン化とその細胞内膜輸送系における役割,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唾液腺の発生と細胞分化,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NF-κB/AP-1の複合体を介した耳下腺AQP5のLPSによるdown-regulation,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第11回外分泌腺機能国際シンポジウム開催報告,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国際センター長からのご挨拶―この1年を振り返ってー,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寄稿 法人化第1期終了によせて「国際化事業に携わって」, </w:t>
      </w:r>
      <w:r>
        <w:rPr>
          <w:rFonts w:ascii="" w:hAnsi="" w:cs="" w:eastAsia=""/>
          <w:b w:val="false"/>
          <w:i w:val="true"/>
          <w:strike w:val="false"/>
          <w:color w:val="000000"/>
          <w:sz w:val="20"/>
          <w:u w:val="none"/>
        </w:rPr>
        <w:t xml:space="preserve">躍進する徳島大学 法人化第1期の歩み(2004-2010),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紀要第5号・年報第6号 2009年度,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Nunuk Purwanti, Mileva Ratko Karabasil, Ahmad Azlina, Javkhlan Purevjav,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Toru Hosoi, Koichiro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salivary gland AQP5 by LPS via cross-coupling of NF-κB and p-c-Jun/c-Fos,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724-734,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Ahmad Azlina, 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lysosomal proteolytic systems in AQP5 degradation in the submandibular gland of rats following chorda tympani parasympathetic denervation,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G1106-G1117,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role of a subtilisin-like proprotein convertase, PACE4, in submandibular gland development,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81-93,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Purevjav Javkhlan,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Purevjav Javkhlan,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1．4留学生センターと国際センターの設置，3.国際センターの設置,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2．4国際交流，2.4.2国際連携推進室,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99-101,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図書館と国際化事業に携わって，第3章寄稿「徳島大学の思い出」,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149-150,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第4章寄稿「徳島大学に期待すること」,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174,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3rd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徳島大学大学院口腔科学教育部ならびに歯学部における国際交流と国際化の推進,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165-167,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転写因子クロスカップリングを介した内毒素によるアクアポリン5の発現抑制,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632-638,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アクアポリン5自然発生遺伝子変異の水チャネル機能におよぼす影響,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Chenjuan Yao : </w:t>
      </w:r>
      <w:r>
        <w:rPr>
          <w:rFonts w:ascii="" w:hAnsi="" w:cs="" w:eastAsia=""/>
          <w:b w:val="false"/>
          <w:i w:val="false"/>
          <w:strike w:val="false"/>
          <w:color w:val="000000"/>
          <w:sz w:val="20"/>
          <w:u w:val="none"/>
        </w:rPr>
        <w:t xml:space="preserve">Handbook of proteolytic enzymes, --- "Mouse kallikreins mK13 and mK26" ---, Elsevier (Academic press imprint),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本庄 美穂, 須見 外喜夫, 瀬上 夏樹, 加藤 伸郎 : </w:t>
      </w:r>
      <w:r>
        <w:rPr>
          <w:rFonts w:ascii="" w:hAnsi="" w:cs="" w:eastAsia=""/>
          <w:b w:val="false"/>
          <w:i w:val="false"/>
          <w:strike w:val="false"/>
          <w:color w:val="000000"/>
          <w:sz w:val="20"/>
          <w:u w:val="none"/>
        </w:rPr>
        <w:t xml:space="preserve">傍梨状皮質におけるNMDA受容体の活動に依存するオシレーションの生後発達,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須貝 外喜夫, 山本 亮,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傍梨状核，前障，及び島皮質ニューロンのmultimodal chemosensory responses,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基礎歯科生理学第6版, --- 第15章執筆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Miho Hasumoto-Honjo, Tokio Sugai, Natsuki Segami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Enhancement of oscillatory activity in the endopiriform nucleus of rats raised under abnormal oral conditions.,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Vol.561,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isoproterenol on aquaporin 5 levels in the parotid gland of mice in vivo.,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E100-E108,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Mamichi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multiple tooth-loss on signal travel in the insular cortex of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ラット大脳皮質におけるnon-NMDA受容体活動に依存する20Hzオシレーション, </w:t>
      </w:r>
      <w:r>
        <w:rPr>
          <w:rFonts w:ascii="" w:hAnsi="" w:cs="" w:eastAsia=""/>
          <w:b w:val="false"/>
          <w:i w:val="true"/>
          <w:strike w:val="false"/>
          <w:color w:val="000000"/>
          <w:sz w:val="20"/>
          <w:u w:val="none"/>
        </w:rPr>
        <w:t xml:space="preserve">第36回日本神経科学大会[2013年6月20日(木)-23日(日)],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第55回歯科基礎医学会(2013年9月19日-21日), </w:t>
      </w:r>
      <w:r>
        <w:rPr>
          <w:rFonts w:ascii="" w:hAnsi="" w:cs="" w:eastAsia=""/>
          <w:b w:val="false"/>
          <w:i w:val="false"/>
          <w:strike w:val="false"/>
          <w:color w:val="000000"/>
          <w:sz w:val="20"/>
          <w:u w:val="none"/>
        </w:rPr>
        <w:t>2013年9月.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動物細胞培養の手法と細胞死・増殖不良・細胞変異を防止する技術,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107, 2014.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International Congress of Oral &amp; Dental Medicine, Session 3: Oral Biology,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International Congress of Oral &amp; Dental Medicine, Session 9: Oral Immunological Diseases, Allergy and Inflammation,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Sugai Tokio, Tominaga Takashi, Tominaga Yoko, Hasegawa Takahiro, Yao Chenjuan, Akamatsu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Nobuo : </w:t>
      </w:r>
      <w:r>
        <w:rPr>
          <w:rFonts w:ascii="" w:hAnsi="" w:cs="" w:eastAsia=""/>
          <w:b w:val="false"/>
          <w:i w:val="false"/>
          <w:strike w:val="false"/>
          <w:color w:val="000000"/>
          <w:sz w:val="20"/>
          <w:u w:val="none"/>
        </w:rPr>
        <w:t xml:space="preserve">Aspects of oscillatory wave propagation in the neocortex after neocortical legion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口腔ストレスによる梨状皮質ー傍梨状核ニューロンの活動性の上昇, </w:t>
      </w:r>
      <w:r>
        <w:rPr>
          <w:rFonts w:ascii="" w:hAnsi="" w:cs="" w:eastAsia=""/>
          <w:b w:val="false"/>
          <w:i w:val="true"/>
          <w:strike w:val="false"/>
          <w:color w:val="000000"/>
          <w:sz w:val="20"/>
          <w:u w:val="none"/>
        </w:rPr>
        <w:t xml:space="preserve">第56回歯科基礎医学会学術大会抄録集,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none"/>
        </w:rPr>
        <w:t xml:space="preserve">第56回歯科基礎医学会(福岡国際会議場/福岡県),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唾液腺再生への subtilisin-like proprotein convertase PACE4の関与, </w:t>
      </w:r>
      <w:r>
        <w:rPr>
          <w:rFonts w:ascii="" w:hAnsi="" w:cs="" w:eastAsia=""/>
          <w:b w:val="false"/>
          <w:i w:val="true"/>
          <w:strike w:val="false"/>
          <w:color w:val="000000"/>
          <w:sz w:val="20"/>
          <w:u w:val="none"/>
        </w:rPr>
        <w:t xml:space="preserve">自然科学研究機構生理学研究所研究会「唾液腺形態形成研究会~機能解析から器官再生へ~」, </w:t>
      </w:r>
      <w:r>
        <w:rPr>
          <w:rFonts w:ascii="" w:hAnsi="" w:cs="" w:eastAsia=""/>
          <w:b w:val="false"/>
          <w:i w:val="false"/>
          <w:strike w:val="false"/>
          <w:color w:val="000000"/>
          <w:sz w:val="20"/>
          <w:u w:val="none"/>
        </w:rPr>
        <w:t>2014年8月.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