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徳島県公害審査会委員, 徳島県公害審査会, 2003年2月〜2012年1月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徳島県環境影響評価審査会委員, 徳島県環境影響評価審査会, 2004年4月〜2012年3月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徳島県公害審査会委員, 徳島県公害審査会, 2003年2月〜2012年1月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徳島県環境影響評価審査会委員, 徳島県環境影響評価審査会, 2004年4月〜2012年3月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徳島県公害審査会委員, 徳島県公害審査会, 2003年2月〜2012年1月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徳島県環境影響評価審査会委員, 徳島県環境影響評価審査会, 2004年4月〜2012年3月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あい子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徳島県環境審議会委員, 徳島県環境審議会(温泉部会), 2006年8月〜2016年7月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