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星野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被検食の性状の違いによる咀嚼・嚥下時の咬筋酸素動態の特性, 学術論文奨励賞, 日本歯科衛生学会, 2012年9月.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星野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康楽会賞,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土井 登紀子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日野出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中江 弘美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玉谷 香奈子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中野 雅德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伊賀 弘起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effect of the education program "Chewing30" through the the information and communication technology system, 2014年12月.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