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2007年7月.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2008年7月.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まほろば国際プロジェクト, 学術・文化振興財団文化部門助成,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2009年7月.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2012年 前期コース,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奨励金, 日本教育公務員弘済会, 2015年12月.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