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LEDが魅せるまち・とくしま推進協議会委員,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2009年5月〜2011年3月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フリースペースチャレンジとくしま芸術祭にかかる審査員, 徳島県民文化祭文化の森実行委員会, 2009年10月〜2010年1月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志和岐集落調査, とくしま自治体問題研究所, 2010年4月〜2012年3月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徳島県立図書館主催阿波学会講演会, </w:t>
      </w:r>
      <w:r>
        <w:rPr>
          <w:rFonts w:ascii="" w:hAnsi="" w:cs="" w:eastAsia=""/>
          <w:b w:val="false"/>
          <w:i w:val="false"/>
          <w:strike w:val="false"/>
          <w:color w:val="000000"/>
          <w:sz w:val="20"/>
          <w:u w:val="single"/>
        </w:rPr>
        <w:t>徳島県立図書館</w:t>
      </w:r>
      <w:r>
        <w:rPr>
          <w:rFonts w:ascii="" w:hAnsi="" w:cs="" w:eastAsia=""/>
          <w:b w:val="false"/>
          <w:i w:val="false"/>
          <w:strike w:val="false"/>
          <w:color w:val="000000"/>
          <w:sz w:val="20"/>
          <w:u w:val="none"/>
        </w:rPr>
        <w:t>, 2010年11月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LEDが魅せるまち・とくしま推進協議会委員,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2009年5月〜2011年3月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志和岐集落調査, とくしま自治体問題研究所, 2010年4月〜2012年3月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公開講座「徳島を学ぶ，徳島で考える」,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2011年9月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公開シンポジウム「地域への関わりの新たな戦略と課題」,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2011年10月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徳島県南地域の防災，まちづくりに関わる調査・地域連携, 海部郡美波町，海陽町, 2012年4月〜2013年3月, 平成24年度学部長裁量経費(総合科学部創生研究プロジェクト)「地域の潜在力を活用した防災の実現に関する総合的研究-過疎高齢化時代の新たな防災にむけて」による</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タウンフォーラム地域再生いどばた会議 ∼地域を救う「つながり」∼,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「美波町木岐の津波防災とまちづくり」調査事業, 徳島県南部総合県民局，美波町，木岐まちづくり協議会, 2013年4月〜2014年3月, 平成25年度「地域がキャンパス」事業経費による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「地域の持続的発展に資する機動型臨地教育/研究拠点(フィールドステーション)の形成」事業, 徳島県南部県民局，美波町，木岐まちづくり協議会, 2013年4月〜2014年3月, 平成25年度徳島大学パイロット事業支援プログラム(社会貢献支援事業)による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公開シンポジウム「川の流域史-吉野川の特性と文化的景観-」,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平成25年度 地域再生人材創出講座,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2013年11月〜11月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アワガミ国際ミニプリント展審査員, 一般社団法人阿波和紙伝統産業会館, 2013年10月〜11月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徳島県南地域における津波体験の記憶とその伝承に関する調査研究, 徳島県南部県民局，牟岐町, 2014年4月〜2015年3月, 平成26年度徳島大学パイロット事業支援プログラム(社会貢献支援事業)による</w:t>
      </w:r>
    </w:p>
    <w:p>
      <w:pPr>
        <w:numPr>
          <w:numId w:val="10"/>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地域がキャンパス推進事業, 徳島県南部総合県民局経営企画部&lt;美波&gt;, 2014年6月〜2015年3月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TEDxTokushimaU 開催準備委員会,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アワガミ国際ミニプリント展審査員, 一般社団法人阿波和紙伝統産業会館, 2015年10月〜11月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徳島県立文書館アーカイブ資料を活用した地域コンテクストの掘り起こし,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2016年4月〜8月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芸術による地域創生 ビショップス大学との交流プロジェクト,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2016年4月〜8月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京都府立大江高校スタジオを活用した映像メディアによる地域コンテクストの前景化 (京都工芸繊維大学でのCOCプロジェクトへの協働参加), 2016年7月〜12月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H28年熊本地震関連, 熊本地震 方言支援プロジェクト, 2016年4月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チャレンジアートフェスティバル 芸術部門作品審査員, </w:t>
      </w:r>
      <w:r>
        <w:rPr>
          <w:rFonts w:ascii="" w:hAnsi="" w:cs="" w:eastAsia=""/>
          <w:b w:val="false"/>
          <w:i w:val="false"/>
          <w:strike w:val="false"/>
          <w:color w:val="000000"/>
          <w:sz w:val="20"/>
          <w:u w:val="single"/>
        </w:rPr>
        <w:t>徳島県立博物館</w:t>
      </w:r>
      <w:r>
        <w:rPr>
          <w:rFonts w:ascii="" w:hAnsi="" w:cs="" w:eastAsia=""/>
          <w:b w:val="false"/>
          <w:i w:val="false"/>
          <w:strike w:val="false"/>
          <w:color w:val="000000"/>
          <w:sz w:val="20"/>
          <w:u w:val="none"/>
        </w:rPr>
        <w:t>, 2018年1月〜1月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日本初の導入となる道路・鉄道双方向通行可能な車両(DMV)の外装デザイン評価委員会へ有識者として参加,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2018年7月〜7月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YouTuber 水溜りボンドとの科学実験, UUUM, 2018年7月〜7月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中島 浩二</w:t>
      </w:r>
      <w:r>
        <w:rPr>
          <w:rFonts w:ascii="" w:hAnsi="" w:cs="" w:eastAsia=""/>
          <w:b w:val="false"/>
          <w:i w:val="false"/>
          <w:strike w:val="false"/>
          <w:color w:val="000000"/>
          <w:sz w:val="20"/>
          <w:u w:val="none"/>
        </w:rPr>
        <w:t>, 第72回 徳島市・名東郡中学校英語弁論大会 審査員, 徳島市・名東郡中学校英語教育研究会, 2018年9月, 於: 徳島県教育会館</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COC+事業 実践力養成型インターンシップならびに徳島県との連繋事業合同最終報告会の分科会でのコーディネーター, 徳島大学COC+推進本部, 2019年1月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スティーヴンズ アン メリディス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裕</w:t>
      </w:r>
      <w:r>
        <w:rPr>
          <w:rFonts w:ascii="" w:hAnsi="" w:cs="" w:eastAsia=""/>
          <w:b w:val="false"/>
          <w:i w:val="false"/>
          <w:strike w:val="false"/>
          <w:color w:val="000000"/>
          <w:sz w:val="20"/>
          <w:u w:val="none"/>
        </w:rPr>
        <w:t xml:space="preserve">, 小学校外国語活動従事者向け教育実践ワークショップ, </w:t>
      </w:r>
      <w:r>
        <w:rPr>
          <w:rFonts w:ascii="" w:hAnsi="" w:cs="" w:eastAsia=""/>
          <w:b w:val="false"/>
          <w:i w:val="false"/>
          <w:strike w:val="false"/>
          <w:color w:val="000000"/>
          <w:sz w:val="20"/>
          <w:u w:val="single"/>
        </w:rPr>
        <w:t>1804033 応用言語学・認知心理学・異文化理解を踏まえた英語教育プログラムデザイン</w:t>
      </w:r>
      <w:r>
        <w:rPr>
          <w:rFonts w:ascii="" w:hAnsi="" w:cs="" w:eastAsia=""/>
          <w:b w:val="false"/>
          <w:i w:val="false"/>
          <w:strike w:val="false"/>
          <w:color w:val="000000"/>
          <w:sz w:val="20"/>
          <w:u w:val="none"/>
        </w:rPr>
        <w:t>, 2019年8月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スティーヴンズ アン メリディス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裕</w:t>
      </w:r>
      <w:r>
        <w:rPr>
          <w:rFonts w:ascii="" w:hAnsi="" w:cs="" w:eastAsia=""/>
          <w:b w:val="false"/>
          <w:i w:val="false"/>
          <w:strike w:val="false"/>
          <w:color w:val="000000"/>
          <w:sz w:val="20"/>
          <w:u w:val="none"/>
        </w:rPr>
        <w:t xml:space="preserve">, 小学校外国語活動従事者向け教育実践ワークショップ, </w:t>
      </w:r>
      <w:r>
        <w:rPr>
          <w:rFonts w:ascii="" w:hAnsi="" w:cs="" w:eastAsia=""/>
          <w:b w:val="false"/>
          <w:i w:val="false"/>
          <w:strike w:val="false"/>
          <w:color w:val="000000"/>
          <w:sz w:val="20"/>
          <w:u w:val="single"/>
        </w:rPr>
        <w:t>1804033 応用言語学・認知心理学・異文化理解を踏まえた英語教育プログラムデザイン</w:t>
      </w:r>
      <w:r>
        <w:rPr>
          <w:rFonts w:ascii="" w:hAnsi="" w:cs="" w:eastAsia=""/>
          <w:b w:val="false"/>
          <w:i w:val="false"/>
          <w:strike w:val="false"/>
          <w:color w:val="000000"/>
          <w:sz w:val="20"/>
          <w:u w:val="none"/>
        </w:rPr>
        <w:t>, 2019年12月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松本 卓也</w:t>
      </w:r>
      <w:r>
        <w:rPr>
          <w:rFonts w:ascii="" w:hAnsi="" w:cs="" w:eastAsia=""/>
          <w:b w:val="false"/>
          <w:i w:val="false"/>
          <w:strike w:val="false"/>
          <w:color w:val="000000"/>
          <w:sz w:val="20"/>
          <w:u w:val="none"/>
        </w:rPr>
        <w:t xml:space="preserve">, パタゴニア ヲォーンウエア カレッジツアー,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2019年6月〜6月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とくしま健康寿命からだカレッジ基礎課程「地域ボランティア 」,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2024年2月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