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徳島県美馬市就学前教育・保育推進検討会議,  (委員,委員長 [2009年7月〜12月]).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西富田保育所移管先法人選定委員会,  (委員長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徳島県発達障害者災害時支援体制整備事業における検討会委員,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小松島市子ども・子育て会議委員会委員,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海上保安庁 第五管区海上保安本部 メンタルヘルス対策相談員,  ( [2013年]).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公益社団法人 徳島被害者支援センター 理事,  (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(福祉部会長 [2012年4月〜2014年3月]).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日本International Safe School 推進員,  ( [2012年〜2015年]).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徳島県人権教育指導員,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徳島県警察本部少年サポートセンター 少年サポートアドバイザー,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徳島県防災会議委員,  ( [2015年]).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(美馬市適応教室スーパーヴァイザー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(平成27年度スクールカウンセラー選考委員会委員 [2015年8月]).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公益財団法人 ひょうご震災記念21世紀研究機構 兵庫県こころのケアセンター こころのケア研究推進協議会委員,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徳島県教育委員会 いのちと心のサポート事業「心の授業」講師,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徳島県性暴力被害者支援連携協議会 委員,  (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