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大阪のことば地図,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610-616,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601-610,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585-591,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3905-3908, 2009.</w:t>
      </w:r>
    </w:p>
    <w:p>
      <w:pPr>
        <w:numPr>
          <w:numId w:val="5"/>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1092-1099,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2009.</w:t>
      </w:r>
    </w:p>
    <w:p>
      <w:pPr>
        <w:numPr>
          <w:numId w:val="5"/>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461-466,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260-265,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231-235,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1097-1102,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240-248, 2010.</w:t>
      </w:r>
    </w:p>
    <w:p>
      <w:pPr>
        <w:numPr>
          <w:numId w:val="5"/>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5"/>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2010.</w:t>
      </w:r>
    </w:p>
    <w:p>
      <w:pPr>
        <w:numPr>
          <w:numId w:val="5"/>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2010.</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1185, </w:t>
      </w:r>
      <w:r>
        <w:rPr>
          <w:rFonts w:ascii="" w:hAnsi="" w:cs="" w:eastAsia=""/>
          <w:b w:val="false"/>
          <w:i w:val="true"/>
          <w:strike w:val="false"/>
          <w:color w:val="000000"/>
          <w:sz w:val="20"/>
          <w:u w:val="none"/>
        </w:rPr>
        <w:t xml:space="preserve">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737-744,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343,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166,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226,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 xml:space="preserve">1-207,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465-470,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414-417, 2010.</w:t>
      </w:r>
    </w:p>
    <w:p>
      <w:pPr>
        <w:numPr>
          <w:numId w:val="6"/>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25-39,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231p,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true"/>
          <w:strike w:val="false"/>
          <w:color w:val="000000"/>
          <w:sz w:val="20"/>
          <w:u w:val="none"/>
        </w:rPr>
        <w:t xml:space="preserve">徳島大学日本語学研究室, </w:t>
      </w:r>
      <w:r>
        <w:rPr>
          <w:rFonts w:ascii="" w:hAnsi="" w:cs="" w:eastAsia=""/>
          <w:b w:val="false"/>
          <w:i w:val="false"/>
          <w:strike w:val="false"/>
          <w:color w:val="000000"/>
          <w:sz w:val="20"/>
          <w:u w:val="none"/>
        </w:rPr>
        <w:t xml:space="preserve">1-422,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 xml:space="preserve">1-295,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445-449,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403-409,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600-605,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95-99,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258p,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 xml:space="preserve">1-166,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 xml:space="preserve">1-285,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移住に伴う言語変容―香川県を例として，社会・文化との関わりを中心に―, --- 第13章第1節 香川県伊吹島から大分県杵築市美濃崎への移住にみられる言語的特徴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荻野 綱男・田野村 忠温編『講座 ITと日本語研究8 質問調査法と統計処理』, --- 第2章 質問調査のデータ分析方法 ---,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石田 基広・金 明哲編著『コーパス とテキストマイニング』, --- 4.自由記述によるアンケート調査からことばの地域差を探る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194-199,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2012.</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1316-1322,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179-183,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217-223, 2012.</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419-423, 2012.</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54-60, 2012.</w:t>
      </w:r>
    </w:p>
    <w:p>
      <w:pPr>
        <w:numPr>
          <w:numId w:val="8"/>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1015-1019,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23-24, </w:t>
      </w:r>
      <w:r>
        <w:rPr>
          <w:rFonts w:ascii="" w:hAnsi="" w:cs="" w:eastAsia=""/>
          <w:b w:val="false"/>
          <w:i w:val="false"/>
          <w:strike w:val="false"/>
          <w:color w:val="000000"/>
          <w:sz w:val="20"/>
          <w:u w:val="none"/>
        </w:rPr>
        <w:t>1216-1220,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2013.</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1200111, 2013.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2013.</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25-35,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157P,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 xml:space="preserve">1-220,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 xml:space="preserve">都市と周縁のことば-紀伊半島沿岸グロットグラム,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analysis, is associated with secondary cell wall formation in Arabidopsis.,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157-167,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375-384,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Sugiyama, Ayumi Maeda, Hiroshi Tanaka,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好熱性細菌 Thermus thermophilus 無機ピロリン酸加水分解酵素の error-prone PCR 変異導入による熱凝集抑制,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4806-4811,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2240-2249,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503-509,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222-231, 2014.</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563-570,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57-64,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27-30,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63-68,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 </w:t>
      </w:r>
      <w:r>
        <w:rPr>
          <w:rFonts w:ascii="" w:hAnsi="" w:cs="" w:eastAsia=""/>
          <w:b w:val="false"/>
          <w:i w:val="true"/>
          <w:strike w:val="false"/>
          <w:color w:val="000000"/>
          <w:sz w:val="20"/>
          <w:u w:val="none"/>
        </w:rPr>
        <w:t xml:space="preserve">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L-プロリン脱水素酵素からのオキシダーゼ活性除去の検討, </w:t>
      </w:r>
      <w:r>
        <w:rPr>
          <w:rFonts w:ascii="" w:hAnsi="" w:cs="" w:eastAsia=""/>
          <w:b w:val="false"/>
          <w:i w:val="true"/>
          <w:strike w:val="false"/>
          <w:color w:val="000000"/>
          <w:sz w:val="20"/>
          <w:u w:val="none"/>
        </w:rPr>
        <w:t xml:space="preserve">2013年度日本生物工学会大会,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 </w:t>
      </w:r>
      <w:r>
        <w:rPr>
          <w:rFonts w:ascii="" w:hAnsi="" w:cs="" w:eastAsia=""/>
          <w:b w:val="false"/>
          <w:i w:val="true"/>
          <w:strike w:val="false"/>
          <w:color w:val="000000"/>
          <w:sz w:val="20"/>
          <w:u w:val="none"/>
        </w:rPr>
        <w:t xml:space="preserve">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 </w:t>
      </w:r>
      <w:r>
        <w:rPr>
          <w:rFonts w:ascii="" w:hAnsi="" w:cs="" w:eastAsia=""/>
          <w:b w:val="false"/>
          <w:i w:val="true"/>
          <w:strike w:val="false"/>
          <w:color w:val="000000"/>
          <w:sz w:val="20"/>
          <w:u w:val="none"/>
        </w:rPr>
        <w:t xml:space="preserve">2013年人文地理学会大会,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 </w:t>
      </w:r>
      <w:r>
        <w:rPr>
          <w:rFonts w:ascii="" w:hAnsi="" w:cs="" w:eastAsia=""/>
          <w:b w:val="false"/>
          <w:i w:val="true"/>
          <w:strike w:val="false"/>
          <w:color w:val="000000"/>
          <w:sz w:val="20"/>
          <w:u w:val="none"/>
        </w:rPr>
        <w:t xml:space="preserve">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204P,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 xml:space="preserve">1-293,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685-691,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優人, 阿部 桃子, 遠藤 陽介, 坂田 真宏, Zesem Ichinkhorloo, Janlav Munkhtsetseg,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モンゴル国家畜乳および乳製品中の細菌のクローンライブラリー法による解析,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residues of a very large NAD-glutamate dehydrogenase from Janthinobacterium lividum by site-directed mutagenesis,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2045-2050,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545-553,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195-201,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598-607,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from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e000124,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山下 久美, 大森 勇門,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 由来アミノ酸ラセマーゼの同定, </w:t>
      </w:r>
      <w:r>
        <w:rPr>
          <w:rFonts w:ascii="" w:hAnsi="" w:cs="" w:eastAsia=""/>
          <w:b w:val="false"/>
          <w:i w:val="true"/>
          <w:strike w:val="false"/>
          <w:color w:val="000000"/>
          <w:sz w:val="20"/>
          <w:u w:val="none"/>
        </w:rPr>
        <w:t xml:space="preserve">2014年度日本ビタミン会大会,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超好熱アーキアのL-プロリン脱水素酵素:機能・構造・応用, </w:t>
      </w:r>
      <w:r>
        <w:rPr>
          <w:rFonts w:ascii="" w:hAnsi="" w:cs="" w:eastAsia=""/>
          <w:b w:val="false"/>
          <w:i w:val="true"/>
          <w:strike w:val="false"/>
          <w:color w:val="000000"/>
          <w:sz w:val="20"/>
          <w:u w:val="none"/>
        </w:rPr>
        <w:t xml:space="preserve">日本農芸化学会中四国支部第18回若手シンポジウム,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589-600, 2015.</w:t>
      </w:r>
    </w:p>
    <w:p>
      <w:pPr>
        <w:numPr>
          <w:numId w:val="11"/>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80-86,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1579-1587,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447-452,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of Its Host,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217-222,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10-32,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 xml:space="preserve">1-282,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