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三山 峻司, 松村 信夫,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ロースクール演習・知的財産法, 法学書院,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The Myth of Resource Efficiency, --- The Jevons Paradox ---,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金融商品取引法実務ハンドブック(中曽根玲子・田中襄一・菅原貴与志・松嶋隆弘編)―「適時開示」, 財経詳報社,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 The Fallacy of Large Scale Agro-Biofuels Production ---, The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集落再生と日本の未来, 自治体研究社,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フェアユース研究会,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著作権・フェアユースの最新動向ーー法改正への提言, </w:t>
      </w:r>
      <w:r>
        <w:rPr>
          <w:rFonts w:ascii="" w:hAnsi="" w:cs="" w:eastAsia=""/>
          <w:b w:val="false"/>
          <w:i w:val="false"/>
          <w:strike w:val="false"/>
          <w:color w:val="000000"/>
          <w:sz w:val="20"/>
          <w:u w:val="single"/>
        </w:rPr>
        <w:t>第一法規出版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Multi-scale integrated analysis of societal and ecosystem metabolism (MuSIASEM), --- Theoretical concepts and basic rationale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313-322, 2009.</w:t>
      </w:r>
    </w:p>
    <w:p>
      <w:pPr>
        <w:numPr>
          <w:numId w:val="5"/>
        </w:numPr>
        <w:autoSpaceDE w:val="off"/>
        <w:autoSpaceDN w:val="off"/>
        <w:spacing w:line="-240" w:lineRule="auto"/>
        <w:ind w:left="30"/>
      </w:pPr>
      <w:r>
        <w:rPr>
          <w:rFonts w:ascii="" w:hAnsi="" w:cs="" w:eastAsia=""/>
          <w:b w:val="true"/>
          <w:i w:val="false"/>
          <w:strike w:val="false"/>
          <w:color w:val="000000"/>
          <w:sz w:val="20"/>
          <w:u w:val="none"/>
        </w:rPr>
        <w:t>Katharine Farrell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horizons and electricity futures, --- an application of Nicholas Georgescu-Roegen's general theory of economic production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301-307, 2009.</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雇用区分の決定要因と転換の壁,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140-153,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Nicholas Georgescu-Roegen (1906-1994), --- His Bioeconomics Approach to Development and Change ---, </w:t>
      </w:r>
      <w:r>
        <w:rPr>
          <w:rFonts w:ascii="" w:hAnsi="" w:cs="" w:eastAsia=""/>
          <w:b w:val="false"/>
          <w:i w:val="true"/>
          <w:strike w:val="false"/>
          <w:color w:val="000000"/>
          <w:sz w:val="20"/>
          <w:u w:val="single"/>
        </w:rPr>
        <w:t>Development and 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1235-1254, 2009.</w:t>
      </w:r>
    </w:p>
    <w:p>
      <w:pPr>
        <w:numPr>
          <w:numId w:val="5"/>
        </w:numPr>
        <w:autoSpaceDE w:val="off"/>
        <w:autoSpaceDN w:val="off"/>
        <w:spacing w:line="-240" w:lineRule="auto"/>
        <w:ind w:left="30"/>
      </w:pPr>
      <w:r>
        <w:rPr>
          <w:rFonts w:ascii="" w:hAnsi="" w:cs="" w:eastAsia=""/>
          <w:b w:val="true"/>
          <w:i w:val="false"/>
          <w:strike w:val="false"/>
          <w:color w:val="000000"/>
          <w:sz w:val="20"/>
          <w:u w:val="none"/>
        </w:rPr>
        <w:t>John Gowdy, Mario Giampietro, Jesus Ramos-Martin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Biophysical Foundations in a Hierarchical Model of Societal Metabolism, </w:t>
      </w:r>
      <w:r>
        <w:rPr>
          <w:rFonts w:ascii="" w:hAnsi="" w:cs="" w:eastAsia=""/>
          <w:b w:val="false"/>
          <w:i w:val="true"/>
          <w:strike w:val="false"/>
          <w:color w:val="000000"/>
          <w:sz w:val="20"/>
          <w:u w:val="none"/>
        </w:rPr>
        <w:t xml:space="preserve">Post Keynesian and Ecological Economics (Ric Holt, Clive Spash &amp; Steven Pressman, Editors), </w:t>
      </w:r>
      <w:r>
        <w:rPr>
          <w:rFonts w:ascii="" w:hAnsi="" w:cs="" w:eastAsia=""/>
          <w:b w:val="false"/>
          <w:i w:val="false"/>
          <w:strike w:val="false"/>
          <w:color w:val="000000"/>
          <w:sz w:val="20"/>
          <w:u w:val="none"/>
        </w:rPr>
        <w:t>203-220,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歯科大学の所在と歯科医師数・歯科診療所数の関係,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3(99), </w:t>
      </w:r>
      <w:r>
        <w:rPr>
          <w:rFonts w:ascii="" w:hAnsi="" w:cs="" w:eastAsia=""/>
          <w:b w:val="false"/>
          <w:i w:val="false"/>
          <w:strike w:val="false"/>
          <w:color w:val="000000"/>
          <w:sz w:val="20"/>
          <w:u w:val="none"/>
        </w:rPr>
        <w:t>152-159, 2009年.</w:t>
      </w:r>
    </w:p>
    <w:p>
      <w:pPr>
        <w:numPr>
          <w:numId w:val="5"/>
        </w:numPr>
        <w:autoSpaceDE w:val="off"/>
        <w:autoSpaceDN w:val="off"/>
        <w:spacing w:line="-240" w:lineRule="auto"/>
        <w:ind w:left="30"/>
      </w:pPr>
      <w:r>
        <w:rPr>
          <w:rFonts w:ascii="" w:hAnsi="" w:cs="" w:eastAsia=""/>
          <w:b w:val="true"/>
          <w:i w:val="false"/>
          <w:strike w:val="false"/>
          <w:color w:val="000000"/>
          <w:sz w:val="20"/>
          <w:u w:val="none"/>
        </w:rPr>
        <w:t>Mark David Glucina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Thermodynamics and Economics, --- well lit roads and burned bridges ---,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1185, </w:t>
      </w:r>
      <w:r>
        <w:rPr>
          <w:rFonts w:ascii="" w:hAnsi="" w:cs="" w:eastAsia=""/>
          <w:b w:val="false"/>
          <w:i w:val="true"/>
          <w:strike w:val="false"/>
          <w:color w:val="000000"/>
          <w:sz w:val="20"/>
          <w:u w:val="none"/>
        </w:rPr>
        <w:t xml:space="preserve">Ecological Economics Reviews, </w:t>
      </w:r>
      <w:r>
        <w:rPr>
          <w:rFonts w:ascii="" w:hAnsi="" w:cs="" w:eastAsia=""/>
          <w:b w:val="false"/>
          <w:i w:val="false"/>
          <w:strike w:val="false"/>
          <w:color w:val="000000"/>
          <w:sz w:val="20"/>
          <w:u w:val="none"/>
        </w:rPr>
        <w:t>11-29, 2010.</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パソコン用基本ソフトのOEM販売契約に付された「非係争条項」, </w:t>
      </w:r>
      <w:r>
        <w:rPr>
          <w:rFonts w:ascii="" w:hAnsi="" w:cs="" w:eastAsia=""/>
          <w:b w:val="false"/>
          <w:i w:val="true"/>
          <w:strike w:val="false"/>
          <w:color w:val="000000"/>
          <w:sz w:val="20"/>
          <w:u w:val="none"/>
        </w:rPr>
        <w:t xml:space="preserve">平成20年度重要判例解説, </w:t>
      </w:r>
      <w:r>
        <w:rPr>
          <w:rFonts w:ascii="" w:hAnsi="" w:cs="" w:eastAsia=""/>
          <w:b w:val="false"/>
          <w:i w:val="false"/>
          <w:strike w:val="false"/>
          <w:color w:val="000000"/>
          <w:sz w:val="20"/>
          <w:u w:val="none"/>
        </w:rPr>
        <w:t>287-289,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商品形態模倣行為と善意取得者保護,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4(2009 4), </w:t>
      </w:r>
      <w:r>
        <w:rPr>
          <w:rFonts w:ascii="" w:hAnsi="" w:cs="" w:eastAsia=""/>
          <w:b w:val="false"/>
          <w:i w:val="false"/>
          <w:strike w:val="false"/>
          <w:color w:val="000000"/>
          <w:sz w:val="20"/>
          <w:u w:val="none"/>
        </w:rPr>
        <w:t>201-204,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守島 基博 : </w:t>
      </w:r>
      <w:r>
        <w:rPr>
          <w:rFonts w:ascii="" w:hAnsi="" w:cs="" w:eastAsia=""/>
          <w:b w:val="false"/>
          <w:i w:val="false"/>
          <w:strike w:val="false"/>
          <w:color w:val="000000"/>
          <w:sz w:val="20"/>
          <w:u w:val="none"/>
        </w:rPr>
        <w:t xml:space="preserve">企業内労働市場の分化とその規定要因, </w:t>
      </w:r>
      <w:r>
        <w:rPr>
          <w:rFonts w:ascii="" w:hAnsi="" w:cs="" w:eastAsia=""/>
          <w:b w:val="false"/>
          <w:i w:val="true"/>
          <w:strike w:val="false"/>
          <w:color w:val="000000"/>
          <w:sz w:val="20"/>
          <w:u w:val="none"/>
        </w:rPr>
        <w:t xml:space="preserve">日本労働研究雑誌,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「オーストラリアにおける土地保有税」,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間接侵害の限界と競争政策,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253-271,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裁判傍聴記の著作物性の判断, --- ライブドア裁判傍聴記事件[知的財産高裁平成20.7.17判決] ---,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689-700,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勧誘内閣府令違反による委任状勧誘と株主総会決議取消事由の有無(東京地判平成17年7月7日判時1915号150頁),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111-121,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プロ向け市場に関する法的枠組みの検討, </w:t>
      </w:r>
      <w:r>
        <w:rPr>
          <w:rFonts w:ascii="" w:hAnsi="" w:cs="" w:eastAsia=""/>
          <w:b w:val="false"/>
          <w:i w:val="true"/>
          <w:strike w:val="false"/>
          <w:color w:val="000000"/>
          <w:sz w:val="20"/>
          <w:u w:val="none"/>
        </w:rPr>
        <w:t xml:space="preserve">早稲田大学GCOE企業と法創造,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193-208,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公衆送信権と電子掲示板, </w:t>
      </w:r>
      <w:r>
        <w:rPr>
          <w:rFonts w:ascii="" w:hAnsi="" w:cs="" w:eastAsia=""/>
          <w:b w:val="false"/>
          <w:i w:val="true"/>
          <w:strike w:val="false"/>
          <w:color w:val="000000"/>
          <w:sz w:val="20"/>
          <w:u w:val="none"/>
        </w:rPr>
        <w:t xml:space="preserve">著作権判例百選〔第4版〕, </w:t>
      </w:r>
      <w:r>
        <w:rPr>
          <w:rFonts w:ascii="" w:hAnsi="" w:cs="" w:eastAsia=""/>
          <w:b w:val="false"/>
          <w:i w:val="false"/>
          <w:strike w:val="false"/>
          <w:color w:val="000000"/>
          <w:sz w:val="20"/>
          <w:u w:val="none"/>
        </w:rPr>
        <w:t>94-95,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添付の際の償金請求権に関する一考察(三),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『資本論』第3巻8章，9章の検討:剰余価値率の取扱いと転化問題をめぐって,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129-149,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企業内労働市場の分化と分断,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31-50,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企業内ソーシャル・キャピタルの形成要因, --- 「社交意識と互酬・贈与の実態に関する調査」の再分析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51-71,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非係争条項に対する独占禁止法上の評価について,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185-199,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Rejoinder from the authors, </w:t>
      </w:r>
      <w:r>
        <w:rPr>
          <w:rFonts w:ascii="" w:hAnsi="" w:cs="" w:eastAsia=""/>
          <w:b w:val="false"/>
          <w:i w:val="true"/>
          <w:strike w:val="false"/>
          <w:color w:val="000000"/>
          <w:sz w:val="20"/>
          <w:u w:val="single"/>
        </w:rPr>
        <w:t>Sustainability: Science, Practice,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52-54,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地方税務職員のための研究講座市町村の基幹税目である固定資産税の財政学(第25講)地方公共団体の資産・債務管理と固定資産税(上),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274-293,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地方税務職員のための研究講座市町村の基幹税目である固定資産税の財政学(第26講)地方公共団体の資産・債務管理と固定資産評価(下),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126-146,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地方税務職員のための研究講座市町村の基幹税目である固定資産税の財政学(第27講)宅地等に係る負担調整措置,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128-148,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地方税務職員のための研究講座市町村の基幹税目である固定資産税の財政学(第28講)固定資産税における土地評価と土壌汚染,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86-107,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地方税務職員のための研究講座市町村の基幹税目である固定資産税の財政学(第29講)固定資産税における税負担への配慮と税負担軽減措置のあり方,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46-64,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地方税務職員のための研究講座市町村の基幹税目である固定資産税の財政学(第30講)宅地に係る固定資産税の実効税率を変化させる要因について,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62-79,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地方税務職員のための研究講座市町村の基幹税目である固定資産税の財政学(第31講)復興財政と固定資産税,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160-175,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「個人を期待する方向に動かす有効な運用方法とは」,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22-25,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「若手にキャリアを考えさせる場づくりと支援体制を整備」,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32,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「コミットを促し，理念型モチベーションを高める」,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「技術という視点で一貫性が取れたインセンティブシステム」,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29,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地方税務職員のための研究講座市町村の基幹税目である固定資産税の財政学(第32講)固定資産税による財源確保の限界と可能性,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126-155,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地方税務職員のための研究講座市町村の基幹税目である固定資産税の財政学(第33講)固定資産税の公平性に関する議論,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86-105,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地方税務職員のための研究講座市町村の基幹税目である固定資産税の財政学(第34講)景気の変化と固定資産税の関係―税収の所得弾力性―,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108-126,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地方税務職員のための研究講座市町村の基幹税目である固定資産税の財政学(第35講)固定資産税における分離課税の考え方,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190-210,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地方税務職員のための研究講座市町村の基幹税目である固定資産税の財政学(第36講)財産税におけるタックス・キャップの意義と効果,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77-100,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日本都市再開発事業的最近動向, </w:t>
      </w:r>
      <w:r>
        <w:rPr>
          <w:rFonts w:ascii="" w:hAnsi="" w:cs="" w:eastAsia=""/>
          <w:b w:val="false"/>
          <w:i w:val="true"/>
          <w:strike w:val="false"/>
          <w:color w:val="000000"/>
          <w:sz w:val="20"/>
          <w:u w:val="none"/>
        </w:rPr>
        <w:t xml:space="preserve">中国上海世博会論伝・2009中国第六届草原文化百家論伝『城市発展与草原文明』，中華人民共和国内蒙古自治区呼和浩特市,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none"/>
        </w:rPr>
        <w:t xml:space="preserve">The ACE(All China Economics) International Conference 2009, Hong Kong, </w:t>
      </w:r>
      <w:r>
        <w:rPr>
          <w:rFonts w:ascii="" w:hAnsi="" w:cs="" w:eastAsia=""/>
          <w:b w:val="false"/>
          <w:i w:val="false"/>
          <w:strike w:val="false"/>
          <w:color w:val="000000"/>
          <w:sz w:val="20"/>
          <w:u w:val="none"/>
        </w:rPr>
        <w:t>Dec. 2009.</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HRMが企業内の社会関係資本形成に与える影響, </w:t>
      </w:r>
      <w:r>
        <w:rPr>
          <w:rFonts w:ascii="" w:hAnsi="" w:cs="" w:eastAsia=""/>
          <w:b w:val="false"/>
          <w:i w:val="true"/>
          <w:strike w:val="false"/>
          <w:color w:val="000000"/>
          <w:sz w:val="20"/>
          <w:u w:val="none"/>
        </w:rPr>
        <w:t xml:space="preserve">2009年度組織学会研究発表大会,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歯学部の所在と歯科医師数・歯科診療所数の関係(ポスター), </w:t>
      </w:r>
      <w:r>
        <w:rPr>
          <w:rFonts w:ascii="" w:hAnsi="" w:cs="" w:eastAsia=""/>
          <w:b w:val="false"/>
          <w:i w:val="true"/>
          <w:strike w:val="false"/>
          <w:color w:val="000000"/>
          <w:sz w:val="20"/>
          <w:u w:val="none"/>
        </w:rPr>
        <w:t xml:space="preserve">第50回日本歯科医療管理学会総会・学術大会(日本歯科医師会館),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特許ライセンス契約とその限界, </w:t>
      </w:r>
      <w:r>
        <w:rPr>
          <w:rFonts w:ascii="" w:hAnsi="" w:cs="" w:eastAsia=""/>
          <w:b w:val="false"/>
          <w:i w:val="true"/>
          <w:strike w:val="false"/>
          <w:color w:val="000000"/>
          <w:sz w:val="20"/>
          <w:u w:val="none"/>
        </w:rPr>
        <w:t xml:space="preserve">日本工業所有権法学会2009年度大会,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ドイツ・フランスにおける物上代位論の展開, </w:t>
      </w:r>
      <w:r>
        <w:rPr>
          <w:rFonts w:ascii="" w:hAnsi="" w:cs="" w:eastAsia=""/>
          <w:b w:val="false"/>
          <w:i w:val="true"/>
          <w:strike w:val="false"/>
          <w:color w:val="000000"/>
          <w:sz w:val="20"/>
          <w:u w:val="none"/>
        </w:rPr>
        <w:t xml:space="preserve">比較法研究,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226, 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根岸 哲,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経済法〔第5版〕, --- 第3章第3節 知的財産権と独禁法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ロビン・エッカースレイ(著), 松野 弘(監訳),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緑の国家，第4章，第5章，第6章,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信託法制の展望(新井誠・神田秀樹・木南敦編)―「米国投資会社制度と信託法制」,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売上減少期の人事施策変更が職場モラールに与える影響,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126-137,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Dimensions and Logarithmic Function in Economics: A Short Critical Analysis,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1604-1609,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Reduction Technology under the Presence of Transboundary Pollution, </w:t>
      </w:r>
      <w:r>
        <w:rPr>
          <w:rFonts w:ascii="" w:hAnsi="" w:cs="" w:eastAsia=""/>
          <w:b w:val="false"/>
          <w:i w:val="true"/>
          <w:strike w:val="false"/>
          <w:color w:val="000000"/>
          <w:sz w:val="20"/>
          <w:u w:val="single"/>
        </w:rPr>
        <w:t>Regional Science Policy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157-175, 2010.</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 A synthesis of Harris-Todaro Model and a Mixed Duopoly,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single"/>
        </w:rPr>
        <w:t>Public Budgeting &amp; Finance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56-75, 2011.</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真正商品の並行輸入と商標権侵害――コンバース事件,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47-55,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商標権侵害と並行輸入の抗弁ーー「同一人性の要件」および「品質管理性の要件」,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6(2010 4), </w:t>
      </w:r>
      <w:r>
        <w:rPr>
          <w:rFonts w:ascii="" w:hAnsi="" w:cs="" w:eastAsia=""/>
          <w:b w:val="false"/>
          <w:i w:val="false"/>
          <w:strike w:val="false"/>
          <w:color w:val="000000"/>
          <w:sz w:val="20"/>
          <w:u w:val="none"/>
        </w:rPr>
        <w:t>271-274,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原盤権の共同の取引拒絶と意思の連絡〔着うた事件〕, </w:t>
      </w:r>
      <w:r>
        <w:rPr>
          <w:rFonts w:ascii="" w:hAnsi="" w:cs="" w:eastAsia=""/>
          <w:b w:val="false"/>
          <w:i w:val="true"/>
          <w:strike w:val="false"/>
          <w:color w:val="000000"/>
          <w:sz w:val="20"/>
          <w:u w:val="none"/>
        </w:rPr>
        <w:t xml:space="preserve">経済法判例・審決百選, </w:t>
      </w:r>
      <w:r>
        <w:rPr>
          <w:rFonts w:ascii="" w:hAnsi="" w:cs="" w:eastAsia=""/>
          <w:b w:val="false"/>
          <w:i w:val="false"/>
          <w:strike w:val="false"/>
          <w:color w:val="000000"/>
          <w:sz w:val="20"/>
          <w:u w:val="none"/>
        </w:rPr>
        <w:t>106-107,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競争政策の実現と特許ライセンス契約の限界,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99-116,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ローソン 「お店」としてのコンビニから「企業」としてのコンビニへ, </w:t>
      </w:r>
      <w:r>
        <w:rPr>
          <w:rFonts w:ascii="" w:hAnsi="" w:cs="" w:eastAsia=""/>
          <w:b w:val="false"/>
          <w:i w:val="true"/>
          <w:strike w:val="false"/>
          <w:color w:val="000000"/>
          <w:sz w:val="20"/>
          <w:u w:val="none"/>
        </w:rPr>
        <w:t xml:space="preserve">一橋ビジネスレビュー,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集落再生の論理と運動, </w:t>
      </w:r>
      <w:r>
        <w:rPr>
          <w:rFonts w:ascii="" w:hAnsi="" w:cs="" w:eastAsia=""/>
          <w:b w:val="false"/>
          <w:i w:val="true"/>
          <w:strike w:val="false"/>
          <w:color w:val="000000"/>
          <w:sz w:val="20"/>
          <w:u w:val="none"/>
        </w:rPr>
        <w:t xml:space="preserve">信州自治研,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不動産PERからみた香港住宅市場の動向,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着うた提供事業における原盤権の利用許諾拒否と共同の取引拒絶, </w:t>
      </w:r>
      <w:r>
        <w:rPr>
          <w:rFonts w:ascii="" w:hAnsi="" w:cs="" w:eastAsia=""/>
          <w:b w:val="false"/>
          <w:i w:val="true"/>
          <w:strike w:val="false"/>
          <w:color w:val="000000"/>
          <w:sz w:val="20"/>
          <w:u w:val="none"/>
        </w:rPr>
        <w:t xml:space="preserve">速報判例解説(法セミ増刊), </w:t>
      </w:r>
      <w:r>
        <w:rPr>
          <w:rFonts w:ascii="" w:hAnsi="" w:cs="" w:eastAsia=""/>
          <w:b w:val="true"/>
          <w:i w:val="false"/>
          <w:strike w:val="false"/>
          <w:color w:val="000000"/>
          <w:sz w:val="20"/>
          <w:u w:val="none"/>
        </w:rPr>
        <w:t xml:space="preserve">7(2010 10), </w:t>
      </w:r>
      <w:r>
        <w:rPr>
          <w:rFonts w:ascii="" w:hAnsi="" w:cs="" w:eastAsia=""/>
          <w:b w:val="false"/>
          <w:i w:val="false"/>
          <w:strike w:val="false"/>
          <w:color w:val="000000"/>
          <w:sz w:val="20"/>
          <w:u w:val="none"/>
        </w:rPr>
        <w:t>281-284,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多摩談合新井組ほか事件高裁判決, </w:t>
      </w:r>
      <w:r>
        <w:rPr>
          <w:rFonts w:ascii="" w:hAnsi="" w:cs="" w:eastAsia=""/>
          <w:b w:val="false"/>
          <w:i w:val="true"/>
          <w:strike w:val="false"/>
          <w:color w:val="000000"/>
          <w:sz w:val="20"/>
          <w:u w:val="none"/>
        </w:rPr>
        <w:t xml:space="preserve">NBL, </w:t>
      </w:r>
      <w:r>
        <w:rPr>
          <w:rFonts w:ascii="" w:hAnsi="" w:cs="" w:eastAsia=""/>
          <w:b w:val="true"/>
          <w:i w:val="false"/>
          <w:strike w:val="false"/>
          <w:color w:val="000000"/>
          <w:sz w:val="20"/>
          <w:u w:val="none"/>
        </w:rPr>
        <w:t xml:space="preserve">945(2011.1.15), </w:t>
      </w:r>
      <w:r>
        <w:rPr>
          <w:rFonts w:ascii="" w:hAnsi="" w:cs="" w:eastAsia=""/>
          <w:b w:val="false"/>
          <w:i w:val="false"/>
          <w:strike w:val="false"/>
          <w:color w:val="000000"/>
          <w:sz w:val="20"/>
          <w:u w:val="none"/>
        </w:rPr>
        <w:t>47-53,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李 和中, 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地方政府の「善治」レベルに対する公衆認知の主成分分析:武漢市政府を調査対象として,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179-188,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誠,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自治体病院の経営に他会計繰入金や政策医療が与える影響についてのパネルデータ分析,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米国州会社法における事業再編の展開とSECの関与(1),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57-124,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地方税務職員のための研究講座市町村の基幹税目である固定資産税の財政学(第37講)間接税としてのレイトと物税としての固定資産税,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252-271,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地方税務職員のための研究講座市町村の基幹税目である固定資産税の財政学(第38講)資産保有税における課税標準の選択∼資本価格と賃貸価格∼,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94-115,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地方税務職員のための研究講座市町村の基幹税目である固定資産税の財政学(第39講)地域主権時代における固定資産税のあり方,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86-110,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地方税務職員のための研究講座市町村の基幹税目である固定資産税の財政学(第40講)固定資産税の税務行政における今日的課題,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46-67,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地方税務職員のための研究講座市町村の基幹税目である固定資産税の財政学(第41講)大都市財政における固定資産税,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82-103,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地方税務職員のための研究講座市町村の基幹税目である固定資産税の財政学(第42講)財産税におけるサーキット・ブレーカーの考え方,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66-88,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地方税務職員のための研究講座市町村の基幹税目である固定資産税の財政学(第43講)土地に係わる固定資産税における「適正な評価」の意義,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104-124,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香港レイトの仕組みと考え方, </w:t>
      </w:r>
      <w:r>
        <w:rPr>
          <w:rFonts w:ascii="" w:hAnsi="" w:cs="" w:eastAsia=""/>
          <w:b w:val="false"/>
          <w:i w:val="true"/>
          <w:strike w:val="false"/>
          <w:color w:val="000000"/>
          <w:sz w:val="20"/>
          <w:u w:val="none"/>
        </w:rPr>
        <w:t xml:space="preserve">資産評価情報,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2010.11, </w:t>
      </w:r>
      <w:r>
        <w:rPr>
          <w:rFonts w:ascii="" w:hAnsi="" w:cs="" w:eastAsia=""/>
          <w:b w:val="false"/>
          <w:i w:val="false"/>
          <w:strike w:val="false"/>
          <w:color w:val="000000"/>
          <w:sz w:val="20"/>
          <w:u w:val="none"/>
        </w:rPr>
        <w:t>2-13,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地方税務職員のための研究講座市町村の基幹税目である固定資産税の財政学(第44講)地方財政の自主性における固定資産税の役割,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82-100,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地方税務職員のための研究講座市町村の基幹税目である固定資産税の財政学(第45講)固定資産税の神話と現実,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67-87,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地方税務職員のための研究講座市町村の基幹税目である固定資産税の財政学(第46講)不交付団体の税収構造と固定資産税,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62-83,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地方税務職員のための研究講座市町村の基幹税目である固定資産税の財政学(第47講)家屋評価における「㎡単価方式」の意義と限界,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74-94,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w:t>
      </w:r>
      <w:r>
        <w:rPr>
          <w:rFonts w:ascii="" w:hAnsi="" w:cs="" w:eastAsia=""/>
          <w:b w:val="false"/>
          <w:i w:val="true"/>
          <w:strike w:val="false"/>
          <w:color w:val="000000"/>
          <w:sz w:val="20"/>
          <w:u w:val="none"/>
        </w:rPr>
        <w:t xml:space="preserve">Western Economic Association International 85th annual meeting,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 Agglomeration underMixed Duopoly, </w:t>
      </w:r>
      <w:r>
        <w:rPr>
          <w:rFonts w:ascii="" w:hAnsi="" w:cs="" w:eastAsia=""/>
          <w:b w:val="false"/>
          <w:i w:val="true"/>
          <w:strike w:val="false"/>
          <w:color w:val="000000"/>
          <w:sz w:val="20"/>
          <w:u w:val="none"/>
        </w:rPr>
        <w:t xml:space="preserve">Institutions and National Competitiveness 2,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村上 恭一, 佐野 格 : </w:t>
      </w:r>
      <w:r>
        <w:rPr>
          <w:rFonts w:ascii="" w:hAnsi="" w:cs="" w:eastAsia=""/>
          <w:b w:val="false"/>
          <w:i w:val="false"/>
          <w:strike w:val="false"/>
          <w:color w:val="000000"/>
          <w:sz w:val="20"/>
          <w:u w:val="none"/>
        </w:rPr>
        <w:t xml:space="preserve">人事アクションのリスク-職場を元気にする人事アクション・職場をダメにする人事アクション-, </w:t>
      </w:r>
      <w:r>
        <w:rPr>
          <w:rFonts w:ascii="" w:hAnsi="" w:cs="" w:eastAsia=""/>
          <w:b w:val="false"/>
          <w:i w:val="true"/>
          <w:strike w:val="false"/>
          <w:color w:val="000000"/>
          <w:sz w:val="20"/>
          <w:u w:val="none"/>
        </w:rPr>
        <w:t xml:space="preserve">Works Symposium 2010,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伊ヶ崎 大理,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none"/>
        </w:rPr>
        <w:t xml:space="preserve">日本地域学会第47回年次大会,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中山間地における孤立集落の事前復興に関する災害復興学的研究, </w:t>
      </w:r>
      <w:r>
        <w:rPr>
          <w:rFonts w:ascii="" w:hAnsi="" w:cs="" w:eastAsia=""/>
          <w:b w:val="false"/>
          <w:i w:val="true"/>
          <w:strike w:val="false"/>
          <w:color w:val="000000"/>
          <w:sz w:val="20"/>
          <w:u w:val="none"/>
        </w:rPr>
        <w:t xml:space="preserve">2011年「復興・減災フォーラム」,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清水 勇吉 : </w:t>
      </w:r>
      <w:r>
        <w:rPr>
          <w:rFonts w:ascii="" w:hAnsi="" w:cs="" w:eastAsia=""/>
          <w:b w:val="false"/>
          <w:i w:val="false"/>
          <w:strike w:val="false"/>
          <w:color w:val="000000"/>
          <w:sz w:val="20"/>
          <w:u w:val="none"/>
        </w:rPr>
        <w:t xml:space="preserve">主成分分析を用いた歯科医院に対する患者満足度の要因分析,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2(106), </w:t>
      </w:r>
      <w:r>
        <w:rPr>
          <w:rFonts w:ascii="" w:hAnsi="" w:cs="" w:eastAsia=""/>
          <w:b w:val="false"/>
          <w:i w:val="false"/>
          <w:strike w:val="false"/>
          <w:color w:val="000000"/>
          <w:sz w:val="20"/>
          <w:u w:val="none"/>
        </w:rPr>
        <w:t>91-96,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w:t>
      </w:r>
      <w:r>
        <w:rPr>
          <w:rFonts w:ascii="" w:hAnsi="" w:cs="" w:eastAsia=""/>
          <w:b w:val="false"/>
          <w:i w:val="true"/>
          <w:strike w:val="false"/>
          <w:color w:val="000000"/>
          <w:sz w:val="20"/>
          <w:u w:val="none"/>
        </w:rPr>
        <w:t xml:space="preserve">租税資料館賞受賞論文集第20回, </w:t>
      </w:r>
      <w:r>
        <w:rPr>
          <w:rFonts w:ascii="" w:hAnsi="" w:cs="" w:eastAsia=""/>
          <w:b w:val="false"/>
          <w:i w:val="false"/>
          <w:strike w:val="false"/>
          <w:color w:val="000000"/>
          <w:sz w:val="20"/>
          <w:u w:val="none"/>
        </w:rPr>
        <w:t>39-63,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Uranium reserve, nuclear fuel cycle delusion, CO2 emissions from the sea, and electricity supply: Reflections after the fuel meltdown of the Fukushima Nuclear Power Units,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1-6,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Tanikawa : </w:t>
      </w:r>
      <w:r>
        <w:rPr>
          <w:rFonts w:ascii="" w:hAnsi="" w:cs="" w:eastAsia=""/>
          <w:b w:val="false"/>
          <w:i w:val="false"/>
          <w:strike w:val="false"/>
          <w:color w:val="000000"/>
          <w:sz w:val="20"/>
          <w:u w:val="none"/>
        </w:rPr>
        <w:t xml:space="preserve">Going beyond energy accounting for sustainability: Energy, fund elements and the economic process,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18-26, 2012.</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Narratives for Sustainability:The Red Pill for Economists, </w:t>
      </w:r>
      <w:r>
        <w:rPr>
          <w:rFonts w:ascii="" w:hAnsi="" w:cs="" w:eastAsia=""/>
          <w:b w:val="false"/>
          <w:i w:val="true"/>
          <w:strike w:val="false"/>
          <w:color w:val="000000"/>
          <w:sz w:val="20"/>
          <w:u w:val="none"/>
        </w:rPr>
        <w:t xml:space="preserve">Towards an Integrated Paradigm in Heterodox Economics (Julien-Francois Gerby and Rolf Steppacher, eds.), </w:t>
      </w:r>
      <w:r>
        <w:rPr>
          <w:rFonts w:ascii="" w:hAnsi="" w:cs="" w:eastAsia=""/>
          <w:b w:val="false"/>
          <w:i w:val="false"/>
          <w:strike w:val="false"/>
          <w:color w:val="000000"/>
          <w:sz w:val="20"/>
          <w:u w:val="none"/>
        </w:rPr>
        <w:t>64-93,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Response to ``dimensions and logarithmic function in economics: A comment'',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12-14,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Firms Agglomeration under Mixed Duopoly,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米国投資会社法36条(b)項における信認義務違反の判断基準,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1948, </w:t>
      </w:r>
      <w:r>
        <w:rPr>
          <w:rFonts w:ascii="" w:hAnsi="" w:cs="" w:eastAsia=""/>
          <w:b w:val="false"/>
          <w:i w:val="false"/>
          <w:strike w:val="false"/>
          <w:color w:val="000000"/>
          <w:sz w:val="20"/>
          <w:u w:val="none"/>
        </w:rPr>
        <w:t>53-58,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米国州会社法における事業再編の展開とSECの関与(2),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『資本論』第3巻10章の市場像について──「規制」の含意と「需要」と「再生産」を手掛かりに──,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25-44,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ボランティア活動の意味と有用性 -命を捨ててまで外国人を助けるのは偽善か?-,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45-52,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地方税務職員のための研究講座市町村の基幹税目である固定資産税の財政学(第48講)税収の伸張性と安定性のトレード・オフの検証,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285-307,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地方税務職員のための研究講座市町村の基幹税目である固定資産税の財政学(第49講)大規模災害の発生時における固定資産税の特例,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206-229,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地方税制温故知新(第1回) シャウプ税制の崩壊と固定資産税における償却資産課税,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114-131,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地方税制温故知新(第2回) 戸数割から住民税へ,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132-151,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地方税制温故知新(第3回) 個人住民税における課税最低限のあり方をめぐる議論,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162-181,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地方税制温故知新(第4回) 付加価値税の失敗と事業税における外形標準課税の導入,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142-161,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地方税制温故知新(第5回)地方たばこ税をめぐる議論の変化,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246-265,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地方税制温故知新(第6回)地方基幹税としての法人住民税,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192-211,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地方税制温故知新(第7回)複雑化する自動車関係諸税に対する簡素化の要請,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216-234,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地方税制温故知新(第8回)都市税源としての事業所税,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168-187,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地方税制温故知新(第9回)固定資産税における農地課税の変遷∼税負担の据置と市街化区域農地に対する課税∼,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285-303,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地方税の震災をめぐる動き, </w:t>
      </w:r>
      <w:r>
        <w:rPr>
          <w:rFonts w:ascii="" w:hAnsi="" w:cs="" w:eastAsia=""/>
          <w:b w:val="false"/>
          <w:i w:val="true"/>
          <w:strike w:val="false"/>
          <w:color w:val="000000"/>
          <w:sz w:val="20"/>
          <w:u w:val="none"/>
        </w:rPr>
        <w:t xml:space="preserve">法律のひろば,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43-51,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地方税制温故知新(第10回)固定資産税の一環としての都市計画税,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270-290,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Dimensions, Logarithmic Function, Cobb-Douglas Function and Curve Fitting Practice in Economics: Maintaining Simon Kuznets' Empirical Tradition, </w:t>
      </w:r>
      <w:r>
        <w:rPr>
          <w:rFonts w:ascii="" w:hAnsi="" w:cs="" w:eastAsia=""/>
          <w:b w:val="false"/>
          <w:i w:val="true"/>
          <w:strike w:val="false"/>
          <w:color w:val="000000"/>
          <w:sz w:val="20"/>
          <w:u w:val="none"/>
        </w:rPr>
        <w:t xml:space="preserve">International Scientific Symposium for Development devoted to the 110th Anniversary of Simon Kuznets, </w:t>
      </w:r>
      <w:r>
        <w:rPr>
          <w:rFonts w:ascii="" w:hAnsi="" w:cs="" w:eastAsia=""/>
          <w:b w:val="false"/>
          <w:i w:val="false"/>
          <w:strike w:val="false"/>
          <w:color w:val="000000"/>
          <w:sz w:val="20"/>
          <w:u w:val="none"/>
        </w:rPr>
        <w:t>Kiev,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the Growth and Stability of Prefectural Tax Revenue in Japan, </w:t>
      </w:r>
      <w:r>
        <w:rPr>
          <w:rFonts w:ascii="" w:hAnsi="" w:cs="" w:eastAsia=""/>
          <w:b w:val="false"/>
          <w:i w:val="true"/>
          <w:strike w:val="false"/>
          <w:color w:val="000000"/>
          <w:sz w:val="20"/>
          <w:u w:val="none"/>
        </w:rPr>
        <w:t xml:space="preserve">The Seventh Annual Conference of the APEA, Korea,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Ownership, Environmental Pollution, and Urban Unemployment,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privatization:A synthesis of Harris-Todaro model and a mixed duopoly, </w:t>
      </w:r>
      <w:r>
        <w:rPr>
          <w:rFonts w:ascii="" w:hAnsi="" w:cs="" w:eastAsia=""/>
          <w:b w:val="false"/>
          <w:i w:val="true"/>
          <w:strike w:val="false"/>
          <w:color w:val="000000"/>
          <w:sz w:val="20"/>
          <w:u w:val="none"/>
        </w:rPr>
        <w:t xml:space="preserve">Institution and Economics International Conference "Institution, Law, and Economic Development",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Corporate Tax Independence from the National Corporate Tax in Japan, </w:t>
      </w:r>
      <w:r>
        <w:rPr>
          <w:rFonts w:ascii="" w:hAnsi="" w:cs="" w:eastAsia=""/>
          <w:b w:val="false"/>
          <w:i w:val="true"/>
          <w:strike w:val="false"/>
          <w:color w:val="000000"/>
          <w:sz w:val="20"/>
          <w:u w:val="none"/>
        </w:rPr>
        <w:t xml:space="preserve">Congress of Forum For Economists International, Netherland,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Uranium Reserve, Nuclear Fuel Cycle Delusion, CO2 Emission from the Sea, and Electricity Supply: Reflections after the Fuel Meltdown of Fukushima Nuclear Power Units,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Political and Economic Aspects of Nuclear Power Generation in Japan,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and Granfaloons: Quo Vadis?, </w:t>
      </w:r>
      <w:r>
        <w:rPr>
          <w:rFonts w:ascii="" w:hAnsi="" w:cs="" w:eastAsia=""/>
          <w:b w:val="false"/>
          <w:i w:val="true"/>
          <w:strike w:val="false"/>
          <w:color w:val="000000"/>
          <w:sz w:val="20"/>
          <w:u w:val="none"/>
        </w:rPr>
        <w:t xml:space="preserve">Peace as a Global Language 2011,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Western Regional Science Association Annual Meeting 2012, </w:t>
      </w:r>
      <w:r>
        <w:rPr>
          <w:rFonts w:ascii="" w:hAnsi="" w:cs="" w:eastAsia=""/>
          <w:b w:val="false"/>
          <w:i w:val="false"/>
          <w:strike w:val="false"/>
          <w:color w:val="000000"/>
          <w:sz w:val="20"/>
          <w:u w:val="none"/>
        </w:rPr>
        <w:t>Kauai, HI, United States,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Southern Regional Science Association Annual Meeting 2012, </w:t>
      </w:r>
      <w:r>
        <w:rPr>
          <w:rFonts w:ascii="" w:hAnsi="" w:cs="" w:eastAsia=""/>
          <w:b w:val="false"/>
          <w:i w:val="false"/>
          <w:strike w:val="false"/>
          <w:color w:val="000000"/>
          <w:sz w:val="20"/>
          <w:u w:val="none"/>
        </w:rPr>
        <w:t>Charlotte, NC, United States,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Pollution, Urban Unemployment and Privatization,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北浦 嗣司 : </w:t>
      </w:r>
      <w:r>
        <w:rPr>
          <w:rFonts w:ascii="" w:hAnsi="" w:cs="" w:eastAsia=""/>
          <w:b w:val="false"/>
          <w:i w:val="false"/>
          <w:strike w:val="false"/>
          <w:color w:val="000000"/>
          <w:sz w:val="20"/>
          <w:u w:val="none"/>
        </w:rPr>
        <w:t xml:space="preserve">世代重複モデルにおける環境政策と出生率,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Asian Perspectives on Humanitarian Intervention in the 21 Century, </w:t>
      </w:r>
      <w:r>
        <w:rPr>
          <w:rFonts w:ascii="" w:hAnsi="" w:cs="" w:eastAsia=""/>
          <w:b w:val="false"/>
          <w:i w:val="true"/>
          <w:strike w:val="false"/>
          <w:color w:val="000000"/>
          <w:sz w:val="20"/>
          <w:u w:val="none"/>
        </w:rPr>
        <w:t xml:space="preserve">The Doshisya International Conference on Humanitarian Intervention (Doshisya University Graduate School of Global Studies),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患者の歯科医院に対するフリー・コメントのテキストマイニングによる分析(ポスター), </w:t>
      </w:r>
      <w:r>
        <w:rPr>
          <w:rFonts w:ascii="" w:hAnsi="" w:cs="" w:eastAsia=""/>
          <w:b w:val="false"/>
          <w:i w:val="true"/>
          <w:strike w:val="false"/>
          <w:color w:val="000000"/>
          <w:sz w:val="20"/>
          <w:u w:val="none"/>
        </w:rPr>
        <w:t xml:space="preserve">第52回日本歯科医療管理学会総会・学術大会(神奈川県歯科医師会館),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徳島県における患者の受療行動と歯科医療に対する認知・関心(ポスター),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Applied Regional Science Conference, </w:t>
      </w:r>
      <w:r>
        <w:rPr>
          <w:rFonts w:ascii="" w:hAnsi="" w:cs="" w:eastAsia=""/>
          <w:b w:val="false"/>
          <w:i w:val="false"/>
          <w:strike w:val="false"/>
          <w:color w:val="000000"/>
          <w:sz w:val="20"/>
          <w:u w:val="none"/>
        </w:rPr>
        <w:t>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新・アメリカ商事判例研究【第2巻】(近藤光男・志谷匡史編)―「米国投資会社法36条b項における信認義務違反の判断基準」, 商事法務,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The Metabolic Pattern of Societies: Where Economists Fall Short, --- Where Economists Fall Short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美土路 知之, 泉谷 眞実 : </w:t>
      </w:r>
      <w:r>
        <w:rPr>
          <w:rFonts w:ascii="" w:hAnsi="" w:cs="" w:eastAsia=""/>
          <w:b w:val="false"/>
          <w:i w:val="false"/>
          <w:strike w:val="false"/>
          <w:color w:val="000000"/>
          <w:sz w:val="20"/>
          <w:u w:val="none"/>
        </w:rPr>
        <w:t>食料・農業市場研究の到達点と展望, 筑波書房, 東京,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Two conceptual tools for Multi-Scale Integrated Analysis of Societal and Ecosystem Metabolism, </w:t>
      </w:r>
      <w:r>
        <w:rPr>
          <w:rFonts w:ascii="" w:hAnsi="" w:cs="" w:eastAsia=""/>
          <w:b w:val="false"/>
          <w:i w:val="true"/>
          <w:strike w:val="false"/>
          <w:color w:val="000000"/>
          <w:sz w:val="20"/>
          <w:u w:val="none"/>
        </w:rPr>
        <w:t xml:space="preserve">Beyond Reductionism (K.Farrell T. Luzzati and S. van den Hove, editors), </w:t>
      </w:r>
      <w:r>
        <w:rPr>
          <w:rFonts w:ascii="" w:hAnsi="" w:cs="" w:eastAsia=""/>
          <w:b w:val="false"/>
          <w:i w:val="false"/>
          <w:strike w:val="false"/>
          <w:color w:val="000000"/>
          <w:sz w:val="20"/>
          <w:u w:val="none"/>
        </w:rPr>
        <w:t>179-217, 2012.</w:t>
      </w:r>
    </w:p>
    <w:p>
      <w:pPr>
        <w:numPr>
          <w:numId w:val="8"/>
        </w:numPr>
        <w:autoSpaceDE w:val="off"/>
        <w:autoSpaceDN w:val="off"/>
        <w:spacing w:line="-240" w:lineRule="auto"/>
        <w:ind w:left="30"/>
      </w:pPr>
      <w:r>
        <w:rPr>
          <w:rFonts w:ascii="" w:hAnsi="" w:cs="" w:eastAsia=""/>
          <w:b w:val="true"/>
          <w:i w:val="false"/>
          <w:strike w:val="false"/>
          <w:color w:val="000000"/>
          <w:sz w:val="20"/>
          <w:u w:val="none"/>
        </w:rPr>
        <w:t>Daisuke Ikazaki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241-254,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Reconsideration of Dimensions and Curve Fitting Practice in View of Georgescu-Roegen's Epistemology in Economics,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Yaichi Aoshima, </w:t>
      </w: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Eto : </w:t>
      </w:r>
      <w:r>
        <w:rPr>
          <w:rFonts w:ascii="" w:hAnsi="" w:cs="" w:eastAsia=""/>
          <w:b w:val="false"/>
          <w:i w:val="false"/>
          <w:strike w:val="false"/>
          <w:color w:val="000000"/>
          <w:sz w:val="20"/>
          <w:u w:val="none"/>
        </w:rPr>
        <w:t xml:space="preserve">Effects of government funding on R&amp;D performance leading to commercialisation, </w:t>
      </w:r>
      <w:r>
        <w:rPr>
          <w:rFonts w:ascii="" w:hAnsi="" w:cs="" w:eastAsia=""/>
          <w:b w:val="false"/>
          <w:i w:val="true"/>
          <w:strike w:val="false"/>
          <w:color w:val="000000"/>
          <w:sz w:val="20"/>
          <w:u w:val="single"/>
        </w:rPr>
        <w:t>International Journal of Environment and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22-43, 2013.</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1934年の東北大凶作と郷倉の復興-岩手県を対象地として-, </w:t>
      </w:r>
      <w:r>
        <w:rPr>
          <w:rFonts w:ascii="" w:hAnsi="" w:cs="" w:eastAsia=""/>
          <w:b w:val="false"/>
          <w:i w:val="true"/>
          <w:strike w:val="false"/>
          <w:color w:val="000000"/>
          <w:sz w:val="20"/>
          <w:u w:val="none"/>
        </w:rPr>
        <w:t xml:space="preserve">農業史研究,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22-34,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医療クラスターの形成と医療観光ビジネスへの展開∼徳島県の糖尿病医療・検診サービスの事例から∼, </w:t>
      </w:r>
      <w:r>
        <w:rPr>
          <w:rFonts w:ascii="" w:hAnsi="" w:cs="" w:eastAsia=""/>
          <w:b w:val="false"/>
          <w:i w:val="true"/>
          <w:strike w:val="false"/>
          <w:color w:val="000000"/>
          <w:sz w:val="20"/>
          <w:u w:val="none"/>
        </w:rPr>
        <w:t xml:space="preserve">日経研月報,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44-49,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米国投資会社法における独立取締役制度の歴史的展開(1)―投資会社法制定時から1970年代までを中心に,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323-347,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Shinnosuke Tama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Hokkaido Farming Methods in Manchukuo in 1940s,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30-41, 2012.</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国連PKFが平和構築支援の現場において直面する課題-国連ルワンダ支援団(UNAMIR)司令官の手記を通して-,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91-108,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信託とタックス・プランニング(1)(単独訳),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109-157,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ケベック州における信託, --- (単独訳)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94-122,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米国州会社法における事業再編の展開とSECの関与(3・完),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29-52,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米国投資会社法における独立取締役制度の歴史的展開(2・完)―投資会社法制定時から1970年代までを中心に,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179-200,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1970年代米国における大規模公開会社取締役会改革論の検討―投資会社独立取締役制度が大規模公開会社取締役会改革論に与えた影響について,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332-358,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山田 剛志 : </w:t>
      </w:r>
      <w:r>
        <w:rPr>
          <w:rFonts w:ascii="" w:hAnsi="" w:cs="" w:eastAsia=""/>
          <w:b w:val="false"/>
          <w:i w:val="false"/>
          <w:strike w:val="false"/>
          <w:color w:val="000000"/>
          <w:sz w:val="20"/>
          <w:u w:val="none"/>
        </w:rPr>
        <w:t xml:space="preserve">債権法改正が銀行実務に与える影響の実証的研究,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地方税制温故知新(第11回)固定資産税の代替財源としての市町村交付金と基地交付金,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295-314,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地方税制温故知新(第12回)住民税均等割の意義と負担分任の考え方,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230-251,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地方税制温故知新(第13回)電気ガス税の創設から廃止まで,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208-234,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固定資産評価の簡素化と広域化・共同化∼家屋評価を中心に∼,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地方税制温故知新(第14回)地方目的税としての軽油引取税の創設,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222-243,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地方税制温故知新(第15回)固定資産税における負担調整措置と課税の適正均衡化,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196-216,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地方税制温故知新(第16回)特別土地保有税の創設と未利用地課税の議論,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196-217,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地方税制温故知新(第17回)犬税をめぐる議論,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253-274,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地方税制温故知新(第18回)法人税率と住民税法人税割税率の関係,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203-226,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地方税制温故知新(第19回)個人事業税をめぐる議論,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199-221,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梶井功編著『「農」を論ず:日本農業の再生を求めて』, </w:t>
      </w:r>
      <w:r>
        <w:rPr>
          <w:rFonts w:ascii="" w:hAnsi="" w:cs="" w:eastAsia=""/>
          <w:b w:val="false"/>
          <w:i w:val="true"/>
          <w:strike w:val="false"/>
          <w:color w:val="000000"/>
          <w:sz w:val="20"/>
          <w:u w:val="single"/>
        </w:rPr>
        <w:t>農業經濟研究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「平成の町村是」は可能か?, </w:t>
      </w:r>
      <w:r>
        <w:rPr>
          <w:rFonts w:ascii="" w:hAnsi="" w:cs="" w:eastAsia=""/>
          <w:b w:val="false"/>
          <w:i w:val="true"/>
          <w:strike w:val="false"/>
          <w:color w:val="000000"/>
          <w:sz w:val="20"/>
          <w:u w:val="none"/>
        </w:rPr>
        <w:t xml:space="preserve">季刊地域,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石油危機への戦略的対応(1974年), </w:t>
      </w:r>
      <w:r>
        <w:rPr>
          <w:rFonts w:ascii="" w:hAnsi="" w:cs="" w:eastAsia=""/>
          <w:b w:val="false"/>
          <w:i w:val="true"/>
          <w:strike w:val="false"/>
          <w:color w:val="000000"/>
          <w:sz w:val="20"/>
          <w:u w:val="none"/>
        </w:rPr>
        <w:t xml:space="preserve">世界史資料 20世紀の世界II,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264-265,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地方税制温故知新(第20回)生き延びる不動産取得税 : 雑種税から普通税へ,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216-238,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地方税制温故知新(第21回)地方税原則の成立,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216-238,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地方税制温故知新(第22回)なぜゴルフ場利用税だけ生き残ったのか,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282-303,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Korean Association of Applied Economics,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Proceedings of Regional Science Association International 9th World Congress,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Reform of the Property Assessment Method Increase the Effective Tax Rate of the Property Tax in Japan?, </w:t>
      </w:r>
      <w:r>
        <w:rPr>
          <w:rFonts w:ascii="" w:hAnsi="" w:cs="" w:eastAsia=""/>
          <w:b w:val="false"/>
          <w:i w:val="true"/>
          <w:strike w:val="false"/>
          <w:color w:val="000000"/>
          <w:sz w:val="20"/>
          <w:u w:val="none"/>
        </w:rPr>
        <w:t xml:space="preserve">The 8th Annual Conference of the APEA, Singapore,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and stability of tax revenue under the benevolent governments tax competition, </w:t>
      </w:r>
      <w:r>
        <w:rPr>
          <w:rFonts w:ascii="" w:hAnsi="" w:cs="" w:eastAsia=""/>
          <w:b w:val="false"/>
          <w:i w:val="true"/>
          <w:strike w:val="false"/>
          <w:color w:val="000000"/>
          <w:sz w:val="20"/>
          <w:u w:val="none"/>
        </w:rPr>
        <w:t xml:space="preserve">3rd conference of European Asian in Economics, Finance, Econometrics and Accounting Science Association,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2nd Asian Regional Science Seminar,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Bioeconomic Myths, --- A Critical Appraisal of Large Scale Agro Biofuel Production ---, </w:t>
      </w:r>
      <w:r>
        <w:rPr>
          <w:rFonts w:ascii="" w:hAnsi="" w:cs="" w:eastAsia=""/>
          <w:b w:val="false"/>
          <w:i w:val="true"/>
          <w:strike w:val="false"/>
          <w:color w:val="000000"/>
          <w:sz w:val="20"/>
          <w:u w:val="none"/>
        </w:rPr>
        <w:t xml:space="preserve">Workshop on Towards Inclusive Biofuel Innovation, </w:t>
      </w:r>
      <w:r>
        <w:rPr>
          <w:rFonts w:ascii="" w:hAnsi="" w:cs="" w:eastAsia=""/>
          <w:b w:val="false"/>
          <w:i w:val="false"/>
          <w:strike w:val="false"/>
          <w:color w:val="000000"/>
          <w:sz w:val="20"/>
          <w:u w:val="single"/>
        </w:rPr>
        <w:t>Bandung</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Private R&amp;D, </w:t>
      </w:r>
      <w:r>
        <w:rPr>
          <w:rFonts w:ascii="" w:hAnsi="" w:cs="" w:eastAsia=""/>
          <w:b w:val="false"/>
          <w:i w:val="true"/>
          <w:strike w:val="false"/>
          <w:color w:val="000000"/>
          <w:sz w:val="20"/>
          <w:u w:val="none"/>
        </w:rPr>
        <w:t xml:space="preserve">APROS 15, Asia-Pacific Researchers in Organisation Studies (Hitotsubashi University,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全国憲法研究会主催憲法記念講演会,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Japanese Economi Association,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性--性別化と非性別化の政治学, </w:t>
      </w:r>
      <w:r>
        <w:rPr>
          <w:rFonts w:ascii="" w:hAnsi="" w:cs="" w:eastAsia=""/>
          <w:b w:val="false"/>
          <w:i w:val="true"/>
          <w:strike w:val="false"/>
          <w:color w:val="000000"/>
          <w:sz w:val="20"/>
          <w:u w:val="none"/>
        </w:rPr>
        <w:t xml:space="preserve">日本公法学会第77回総会第2部会「人の属性と公法」,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第49回日本地域学会年次大会,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Urban Pollution and Rural Declining,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鎌仲 ひとみ,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鎌仲監督 vs. 福島大学1年生─3.11を学ぶ若者たちへ, </w:t>
      </w:r>
      <w:r>
        <w:rPr>
          <w:rFonts w:ascii="" w:hAnsi="" w:cs="" w:eastAsia=""/>
          <w:b w:val="false"/>
          <w:i w:val="true"/>
          <w:strike w:val="false"/>
          <w:color w:val="000000"/>
          <w:sz w:val="20"/>
          <w:u w:val="none"/>
        </w:rPr>
        <w:t xml:space="preserve">子どもの未来社,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同志社大学経済学部経済学会研究会,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R&amp;D, </w:t>
      </w:r>
      <w:r>
        <w:rPr>
          <w:rFonts w:ascii="" w:hAnsi="" w:cs="" w:eastAsia=""/>
          <w:b w:val="false"/>
          <w:i w:val="true"/>
          <w:strike w:val="false"/>
          <w:color w:val="000000"/>
          <w:sz w:val="20"/>
          <w:u w:val="none"/>
        </w:rPr>
        <w:t xml:space="preserve">Research Workshop on Innovation Process(Hitotsubashi University, Tokyo, Japan),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貞男, 江藤 学, 青島 矢一, 大湾 秀雄, </w:t>
      </w: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西村 淳一, 塚田 尚稔 : </w:t>
      </w:r>
      <w:r>
        <w:rPr>
          <w:rFonts w:ascii="" w:hAnsi="" w:cs="" w:eastAsia=""/>
          <w:b w:val="false"/>
          <w:i w:val="false"/>
          <w:strike w:val="false"/>
          <w:color w:val="000000"/>
          <w:sz w:val="20"/>
          <w:u w:val="none"/>
        </w:rPr>
        <w:t xml:space="preserve">イノベーションへの協力, --- NEDOコンソーシアムのサーベイからの知見 ---, </w:t>
      </w:r>
      <w:r>
        <w:rPr>
          <w:rFonts w:ascii="" w:hAnsi="" w:cs="" w:eastAsia=""/>
          <w:b w:val="false"/>
          <w:i w:val="true"/>
          <w:strike w:val="false"/>
          <w:color w:val="000000"/>
          <w:sz w:val="20"/>
          <w:u w:val="none"/>
        </w:rPr>
        <w:t xml:space="preserve">Hitotsubashi University IIR Working Paper WP #12-13,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Energy Analysis for a Sustainable Future, --- Multi-Scale Integrated Analysis of Societal and Ecosystem Metabolism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国際基督教大学平和研究所 編,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脱原発のための平和学, --- 第8章「脱原発の憲法学」を分担執筆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近現代日本の米穀市場と食糧政策-食糧管理制度の歴史的性格, 筑波書房,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眞弓 浩三</w:t>
      </w:r>
      <w:r>
        <w:rPr>
          <w:rFonts w:ascii="" w:hAnsi="" w:cs="" w:eastAsia=""/>
          <w:b w:val="true"/>
          <w:i w:val="false"/>
          <w:strike w:val="false"/>
          <w:color w:val="000000"/>
          <w:sz w:val="20"/>
          <w:u w:val="none"/>
        </w:rPr>
        <w:t xml:space="preserve">, Mario Giampietro, Blake Alcott : </w:t>
      </w:r>
      <w:r>
        <w:rPr>
          <w:rFonts w:ascii="" w:hAnsi="" w:cs="" w:eastAsia=""/>
          <w:b w:val="false"/>
          <w:i w:val="false"/>
          <w:strike w:val="false"/>
          <w:color w:val="000000"/>
          <w:sz w:val="20"/>
          <w:u w:val="none"/>
        </w:rPr>
        <w:t xml:space="preserve">杰文斯悖论 (译者:许洁), --- 技术进步能解决资源难题吗 ---, 上海世纪出版集团,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「投資信託及び投資法人に関する法律等」,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適合性原則に関する基礎的考察, </w:t>
      </w:r>
      <w:r>
        <w:rPr>
          <w:rFonts w:ascii="" w:hAnsi="" w:cs="" w:eastAsia=""/>
          <w:b w:val="false"/>
          <w:i w:val="true"/>
          <w:strike w:val="false"/>
          <w:color w:val="000000"/>
          <w:sz w:val="20"/>
          <w:u w:val="single"/>
        </w:rPr>
        <w:t>私法</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214-221,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Firms and Urban Unemployment in an Integrated Economy, </w:t>
      </w:r>
      <w:r>
        <w:rPr>
          <w:rFonts w:ascii="" w:hAnsi="" w:cs="" w:eastAsia=""/>
          <w:b w:val="false"/>
          <w:i w:val="true"/>
          <w:strike w:val="false"/>
          <w:color w:val="000000"/>
          <w:sz w:val="20"/>
          <w:u w:val="single"/>
        </w:rPr>
        <w:t>Review of Urban &amp; Regional Development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93-106, 2013.</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Growth and Stability in Prefectural Tax Revenue in Japan, </w:t>
      </w:r>
      <w:r>
        <w:rPr>
          <w:rFonts w:ascii="" w:hAnsi="" w:cs="" w:eastAsia=""/>
          <w:b w:val="false"/>
          <w:i w:val="true"/>
          <w:strike w:val="false"/>
          <w:color w:val="000000"/>
          <w:sz w:val="20"/>
          <w:u w:val="single"/>
        </w:rPr>
        <w:t>International Journal of Public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Akio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Studies in Applied Economics,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Tong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佐野 和夫 : </w:t>
      </w:r>
      <w:r>
        <w:rPr>
          <w:rFonts w:ascii="" w:hAnsi="" w:cs="" w:eastAsia=""/>
          <w:b w:val="false"/>
          <w:i w:val="false"/>
          <w:strike w:val="false"/>
          <w:color w:val="000000"/>
          <w:sz w:val="20"/>
          <w:u w:val="none"/>
        </w:rPr>
        <w:t xml:space="preserve">Inflation Dynamics with Bounded Rationality, </w:t>
      </w:r>
      <w:r>
        <w:rPr>
          <w:rFonts w:ascii="" w:hAnsi="" w:cs="" w:eastAsia=""/>
          <w:b w:val="false"/>
          <w:i w:val="true"/>
          <w:strike w:val="false"/>
          <w:color w:val="000000"/>
          <w:sz w:val="20"/>
          <w:u w:val="none"/>
        </w:rPr>
        <w:t xml:space="preserve">Journal of Business &amp; Economics,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メイヤー コリン, 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危機後の日本企業をコミットメントの視点から考える(共訳),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1995, </w:t>
      </w:r>
      <w:r>
        <w:rPr>
          <w:rFonts w:ascii="" w:hAnsi="" w:cs="" w:eastAsia=""/>
          <w:b w:val="false"/>
          <w:i w:val="false"/>
          <w:strike w:val="false"/>
          <w:color w:val="000000"/>
          <w:sz w:val="20"/>
          <w:u w:val="none"/>
        </w:rPr>
        <w:t>4-15,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Fukuyama Hirofumi : </w:t>
      </w:r>
      <w:r>
        <w:rPr>
          <w:rFonts w:ascii="" w:hAnsi="" w:cs="" w:eastAsia=""/>
          <w:b w:val="false"/>
          <w:i w:val="false"/>
          <w:strike w:val="false"/>
          <w:color w:val="000000"/>
          <w:sz w:val="20"/>
          <w:u w:val="none"/>
        </w:rPr>
        <w:t xml:space="preserve">Park-End Effect in Salary Determination : The Case of Japanese Professional Baseball, </w:t>
      </w:r>
      <w:r>
        <w:rPr>
          <w:rFonts w:ascii="" w:hAnsi="" w:cs="" w:eastAsia=""/>
          <w:b w:val="false"/>
          <w:i w:val="true"/>
          <w:strike w:val="false"/>
          <w:color w:val="000000"/>
          <w:sz w:val="20"/>
          <w:u w:val="none"/>
        </w:rPr>
        <w:t xml:space="preserve">Discussion papers in economics and sociology,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性別--性別化と非性別化のポリティクス, </w:t>
      </w:r>
      <w:r>
        <w:rPr>
          <w:rFonts w:ascii="" w:hAnsi="" w:cs="" w:eastAsia=""/>
          <w:b w:val="false"/>
          <w:i w:val="true"/>
          <w:strike w:val="false"/>
          <w:color w:val="000000"/>
          <w:sz w:val="20"/>
          <w:u w:val="none"/>
        </w:rPr>
        <w:t xml:space="preserve">公法研究,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216-227,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最高裁平成24年2月2日判決(民集66巻2号89頁)に関する判例研究, </w:t>
      </w:r>
      <w:r>
        <w:rPr>
          <w:rFonts w:ascii="" w:hAnsi="" w:cs="" w:eastAsia=""/>
          <w:b w:val="false"/>
          <w:i w:val="true"/>
          <w:strike w:val="false"/>
          <w:color w:val="000000"/>
          <w:sz w:val="20"/>
          <w:u w:val="none"/>
        </w:rPr>
        <w:t xml:space="preserve">法学,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適合性原則の理論的基礎, </w:t>
      </w:r>
      <w:r>
        <w:rPr>
          <w:rFonts w:ascii="" w:hAnsi="" w:cs="" w:eastAsia=""/>
          <w:b w:val="false"/>
          <w:i w:val="true"/>
          <w:strike w:val="false"/>
          <w:color w:val="000000"/>
          <w:sz w:val="20"/>
          <w:u w:val="none"/>
        </w:rPr>
        <w:t xml:space="preserve">先物・証券取引被害研究,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9-21,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特別区と憲法上の地方公共団体, </w:t>
      </w:r>
      <w:r>
        <w:rPr>
          <w:rFonts w:ascii="" w:hAnsi="" w:cs="" w:eastAsia=""/>
          <w:b w:val="false"/>
          <w:i w:val="true"/>
          <w:strike w:val="false"/>
          <w:color w:val="000000"/>
          <w:sz w:val="20"/>
          <w:u w:val="none"/>
        </w:rPr>
        <w:t xml:space="preserve">別冊ジュリスト「憲法判例百選Ⅱ(第6版)」,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知財マネジメントに関する理論的検討,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51-76,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世界的視点から眺めた信託の将来(単独訳),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77-174,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カナダにおける信託の利用(単独訳),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32-66,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医療行為における患者の期待権―医師の行為義務からのアプローチ―,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1-50,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個人保証における保証人保護の方策,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再生産表式における資本分布について(1)——社会的平均資本との関係から——, </w:t>
      </w:r>
      <w:r>
        <w:rPr>
          <w:rFonts w:ascii="" w:hAnsi="" w:cs="" w:eastAsia=""/>
          <w:b w:val="false"/>
          <w:i w:val="true"/>
          <w:strike w:val="false"/>
          <w:color w:val="000000"/>
          <w:sz w:val="20"/>
          <w:u w:val="single"/>
        </w:rPr>
        <w:t>研究年報 経済学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107-121,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地方税制温故知新(第23回)料理飲食等消費税の性格における遊興から消費へのシフト,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267-287,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地方税制温故知新(第24回)個人住民税の課税最低限と非課税限度額,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194-214,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地方税制温故知新(第25回)法人事業税の分割基準の見直しの経緯とその評価,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186-208,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地方税制温故知新(第26回)固定資産税における課税標準の選択，資産評価，そして負担調整措置,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170-199,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地方税制温故知新(第27回)なぜ法人に地方税負担を求めてきたのか,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188-213,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地方税制温故知新(第28回)道路財源としての自動車取得税の創設,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186-213,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地方税制温故知新(第29回)自動車税と軽自動車税∼その税率と課税客体∼,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177-199,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地方税制温故知新(第30回)法定外税の考え方と方針∼変わらないことと変わること∼,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196-220,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地方税制温故知新(第31回)寡婦(寡夫)控除制度の範囲の拡大とその考え方,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222-258,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地方税制温故知新(第32回)固定資産税における償却資産課税をめぐる議論,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208-235,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地方税制温故知新(第33回)給与所得控除の意味と仕組み,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178-225,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Western Economic Association Internationa;,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Peak-End Effect in Salary Determination: The Case of Japanese Professional Baseball, </w:t>
      </w:r>
      <w:r>
        <w:rPr>
          <w:rFonts w:ascii="" w:hAnsi="" w:cs="" w:eastAsia=""/>
          <w:b w:val="false"/>
          <w:i w:val="true"/>
          <w:strike w:val="false"/>
          <w:color w:val="000000"/>
          <w:sz w:val="20"/>
          <w:u w:val="none"/>
        </w:rPr>
        <w:t xml:space="preserve">Wester Economics Association International 53rd Annual Meeting,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Korean Economics and Business Association,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North American Regional Science Council,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the Southern Regional Science Association (SRSA) 53rd annual meeting, </w:t>
      </w:r>
      <w:r>
        <w:rPr>
          <w:rFonts w:ascii="" w:hAnsi="" w:cs="" w:eastAsia=""/>
          <w:b w:val="false"/>
          <w:i w:val="false"/>
          <w:strike w:val="false"/>
          <w:color w:val="000000"/>
          <w:sz w:val="20"/>
          <w:u w:val="none"/>
        </w:rPr>
        <w:t>San Antonio TX,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none"/>
        </w:rPr>
        <w:t xml:space="preserve">第54回日本歯科医療管理学会総会・学術大会,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大野 正久, 川崎 晃央 : </w:t>
      </w:r>
      <w:r>
        <w:rPr>
          <w:rFonts w:ascii="" w:hAnsi="" w:cs="" w:eastAsia=""/>
          <w:b w:val="false"/>
          <w:i w:val="false"/>
          <w:strike w:val="false"/>
          <w:color w:val="000000"/>
          <w:sz w:val="20"/>
          <w:u w:val="none"/>
        </w:rPr>
        <w:t xml:space="preserve">Optimal Pollution Tax and Mixed Oligopoly under the Integrated Economy,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地方税の安定性について, </w:t>
      </w:r>
      <w:r>
        <w:rPr>
          <w:rFonts w:ascii="" w:hAnsi="" w:cs="" w:eastAsia=""/>
          <w:b w:val="false"/>
          <w:i w:val="true"/>
          <w:strike w:val="false"/>
          <w:color w:val="000000"/>
          <w:sz w:val="20"/>
          <w:u w:val="none"/>
        </w:rPr>
        <w:t xml:space="preserve">日本地方自治研究学会関西部会第97回研究会,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Keeping evacuation places for a massive earthquake in Nankai Trough quake: GIS Approach for the case of Komatsushima city,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none"/>
        </w:rPr>
        <w:t xml:space="preserve">第44回日本看護学会:地域看護, </w:t>
      </w:r>
      <w:r>
        <w:rPr>
          <w:rFonts w:ascii="" w:hAnsi="" w:cs="" w:eastAsia=""/>
          <w:b w:val="false"/>
          <w:i w:val="false"/>
          <w:strike w:val="false"/>
          <w:color w:val="000000"/>
          <w:sz w:val="20"/>
          <w:u w:val="none"/>
        </w:rPr>
        <w:t>15,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憲法問題,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138-151,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自民党改憲草案批判--24条改定問題を中心に, </w:t>
      </w:r>
      <w:r>
        <w:rPr>
          <w:rFonts w:ascii="" w:hAnsi="" w:cs="" w:eastAsia=""/>
          <w:b w:val="false"/>
          <w:i w:val="true"/>
          <w:strike w:val="false"/>
          <w:color w:val="000000"/>
          <w:sz w:val="20"/>
          <w:u w:val="none"/>
        </w:rPr>
        <w:t xml:space="preserve">月刊憲法運動, </w:t>
      </w:r>
      <w:r>
        <w:rPr>
          <w:rFonts w:ascii="" w:hAnsi="" w:cs="" w:eastAsia=""/>
          <w:b w:val="false"/>
          <w:i w:val="true"/>
          <w:strike w:val="false"/>
          <w:color w:val="000000"/>
          <w:sz w:val="20"/>
          <w:u w:val="none"/>
        </w:rPr>
        <w:t xml:space="preserve">423, </w:t>
      </w:r>
      <w:r>
        <w:rPr>
          <w:rFonts w:ascii="" w:hAnsi="" w:cs="" w:eastAsia=""/>
          <w:b w:val="false"/>
          <w:i w:val="false"/>
          <w:strike w:val="false"/>
          <w:color w:val="000000"/>
          <w:sz w:val="20"/>
          <w:u w:val="none"/>
        </w:rPr>
        <w:t>13-23,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脱原発に憲法を活かす, </w:t>
      </w:r>
      <w:r>
        <w:rPr>
          <w:rFonts w:ascii="" w:hAnsi="" w:cs="" w:eastAsia=""/>
          <w:b w:val="false"/>
          <w:i w:val="true"/>
          <w:strike w:val="false"/>
          <w:color w:val="000000"/>
          <w:sz w:val="20"/>
          <w:u w:val="none"/>
        </w:rPr>
        <w:t xml:space="preserve">月刊保団連, </w:t>
      </w:r>
      <w:r>
        <w:rPr>
          <w:rFonts w:ascii="" w:hAnsi="" w:cs="" w:eastAsia=""/>
          <w:b w:val="false"/>
          <w:i w:val="true"/>
          <w:strike w:val="false"/>
          <w:color w:val="000000"/>
          <w:sz w:val="20"/>
          <w:u w:val="none"/>
        </w:rPr>
        <w:t xml:space="preserve">1132, </w:t>
      </w:r>
      <w:r>
        <w:rPr>
          <w:rFonts w:ascii="" w:hAnsi="" w:cs="" w:eastAsia=""/>
          <w:b w:val="false"/>
          <w:i w:val="false"/>
          <w:strike w:val="false"/>
          <w:color w:val="000000"/>
          <w:sz w:val="20"/>
          <w:u w:val="none"/>
        </w:rPr>
        <w:t>35-40,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こどもたちへ伝えたい日本国憲法(講演録), </w:t>
      </w:r>
      <w:r>
        <w:rPr>
          <w:rFonts w:ascii="" w:hAnsi="" w:cs="" w:eastAsia=""/>
          <w:b w:val="false"/>
          <w:i w:val="true"/>
          <w:strike w:val="false"/>
          <w:color w:val="000000"/>
          <w:sz w:val="20"/>
          <w:u w:val="none"/>
        </w:rPr>
        <w:t xml:space="preserve">奈良こどもの未来を守る会,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家計の災害防止行動，集積および出生率, </w:t>
      </w:r>
      <w:r>
        <w:rPr>
          <w:rFonts w:ascii="" w:hAnsi="" w:cs="" w:eastAsia=""/>
          <w:b w:val="false"/>
          <w:i w:val="true"/>
          <w:strike w:val="false"/>
          <w:color w:val="000000"/>
          <w:sz w:val="20"/>
          <w:u w:val="none"/>
        </w:rPr>
        <w:t xml:space="preserve">中京大学経済研究所セミナー,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「ジェンダーの視点」から見た自民党改憲草案--「9条のある日本社会」を次世代へ, </w:t>
      </w:r>
      <w:r>
        <w:rPr>
          <w:rFonts w:ascii="" w:hAnsi="" w:cs="" w:eastAsia=""/>
          <w:b w:val="false"/>
          <w:i w:val="true"/>
          <w:strike w:val="false"/>
          <w:color w:val="000000"/>
          <w:sz w:val="20"/>
          <w:u w:val="none"/>
        </w:rPr>
        <w:t xml:space="preserve">平和運動,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4-11,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原発に対抗する環境的生存権,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University of Tokyo Industrial Organization Workshop,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公的支援プロジェクトのマネジメントと成果, </w:t>
      </w:r>
      <w:r>
        <w:rPr>
          <w:rFonts w:ascii="" w:hAnsi="" w:cs="" w:eastAsia=""/>
          <w:b w:val="false"/>
          <w:i w:val="true"/>
          <w:strike w:val="false"/>
          <w:color w:val="000000"/>
          <w:sz w:val="20"/>
          <w:u w:val="none"/>
        </w:rPr>
        <w:t xml:space="preserve">上智大学経済学部セミナー,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福島の現状から「憲法」を考える, </w:t>
      </w:r>
      <w:r>
        <w:rPr>
          <w:rFonts w:ascii="" w:hAnsi="" w:cs="" w:eastAsia=""/>
          <w:b w:val="false"/>
          <w:i w:val="true"/>
          <w:strike w:val="false"/>
          <w:color w:val="000000"/>
          <w:sz w:val="20"/>
          <w:u w:val="none"/>
        </w:rPr>
        <w:t xml:space="preserve">月刊社会運動, </w:t>
      </w:r>
      <w:r>
        <w:rPr>
          <w:rFonts w:ascii="" w:hAnsi="" w:cs="" w:eastAsia=""/>
          <w:b w:val="false"/>
          <w:i w:val="true"/>
          <w:strike w:val="false"/>
          <w:color w:val="000000"/>
          <w:sz w:val="20"/>
          <w:u w:val="none"/>
        </w:rPr>
        <w:t xml:space="preserve">408, </w:t>
      </w:r>
      <w:r>
        <w:rPr>
          <w:rFonts w:ascii="" w:hAnsi="" w:cs="" w:eastAsia=""/>
          <w:b w:val="false"/>
          <w:i w:val="false"/>
          <w:strike w:val="false"/>
          <w:color w:val="000000"/>
          <w:sz w:val="20"/>
          <w:u w:val="none"/>
        </w:rPr>
        <w:t>14-18,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徳島県吉野川流域言語地図, </w:t>
      </w:r>
      <w:r>
        <w:rPr>
          <w:rFonts w:ascii="" w:hAnsi="" w:cs="" w:eastAsia=""/>
          <w:b w:val="false"/>
          <w:i w:val="false"/>
          <w:strike w:val="false"/>
          <w:color w:val="000000"/>
          <w:sz w:val="20"/>
          <w:u w:val="none"/>
        </w:rPr>
        <w:t xml:space="preserve">1-302,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『行政-市民間協働の効用:実証的接近』,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ファーム・コミットメント―信頼できる株式会社をつくる(共訳), NTT出版,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信託法実務判例研究(新井誠編集代表)―「投資信託受益者から受益証券販売会社に対する換金方法の指定なしの受益証券の換金申入れ」,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 成文堂,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single"/>
        </w:rPr>
        <w:t>日本看護学会論文集: 地域看護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117-120,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雇用形態が男性の結婚に与える影響, </w:t>
      </w:r>
      <w:r>
        <w:rPr>
          <w:rFonts w:ascii="" w:hAnsi="" w:cs="" w:eastAsia=""/>
          <w:b w:val="false"/>
          <w:i w:val="true"/>
          <w:strike w:val="false"/>
          <w:color w:val="000000"/>
          <w:sz w:val="20"/>
          <w:u w:val="single"/>
        </w:rPr>
        <w:t>人口学研究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75-88,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Yamazaki,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Ken-ichiro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Kudou : </w:t>
      </w:r>
      <w:r>
        <w:rPr>
          <w:rFonts w:ascii="" w:hAnsi="" w:cs="" w:eastAsia=""/>
          <w:b w:val="false"/>
          <w:i w:val="false"/>
          <w:strike w:val="false"/>
          <w:color w:val="000000"/>
          <w:sz w:val="20"/>
          <w:u w:val="none"/>
        </w:rPr>
        <w:t xml:space="preserve">Study of the Management of Publicly Supported R&amp;D Projects, Considering the Essential Meanings of Success Factors, </w:t>
      </w:r>
      <w:r>
        <w:rPr>
          <w:rFonts w:ascii="" w:hAnsi="" w:cs="" w:eastAsia=""/>
          <w:b w:val="false"/>
          <w:i w:val="true"/>
          <w:strike w:val="false"/>
          <w:color w:val="000000"/>
          <w:sz w:val="20"/>
          <w:u w:val="single"/>
        </w:rPr>
        <w:t>Asian Journal of Management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73-83, 2014.</w:t>
      </w:r>
    </w:p>
    <w:p>
      <w:pPr>
        <w:numPr>
          <w:numId w:val="10"/>
        </w:numPr>
        <w:autoSpaceDE w:val="off"/>
        <w:autoSpaceDN w:val="off"/>
        <w:spacing w:line="-240" w:lineRule="auto"/>
        <w:ind w:left="30"/>
      </w:pPr>
      <w:r>
        <w:rPr>
          <w:rFonts w:ascii="" w:hAnsi="" w:cs="" w:eastAsia=""/>
          <w:b w:val="true"/>
          <w:i w:val="false"/>
          <w:strike w:val="false"/>
          <w:color w:val="000000"/>
          <w:sz w:val="20"/>
          <w:u w:val="none"/>
        </w:rPr>
        <w:t>Arnim Scheidel, Katherine Farrell, Jesus Ramos-Martin,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poverty and emerging ruralities in Cambodia, </w:t>
      </w:r>
      <w:r>
        <w:rPr>
          <w:rFonts w:ascii="" w:hAnsi="" w:cs="" w:eastAsia=""/>
          <w:b w:val="false"/>
          <w:i w:val="true"/>
          <w:strike w:val="false"/>
          <w:color w:val="000000"/>
          <w:sz w:val="20"/>
          <w:u w:val="single"/>
        </w:rPr>
        <w:t>Environment, Development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823-840,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「合理的根拠適合性」とは何か?, </w:t>
      </w:r>
      <w:r>
        <w:rPr>
          <w:rFonts w:ascii="" w:hAnsi="" w:cs="" w:eastAsia=""/>
          <w:b w:val="false"/>
          <w:i w:val="true"/>
          <w:strike w:val="false"/>
          <w:color w:val="000000"/>
          <w:sz w:val="20"/>
          <w:u w:val="none"/>
        </w:rPr>
        <w:t xml:space="preserve">柴田潤子・籠池信宏他編『企業と法の現代的課題―市川兼三先生古稀祝賀論文集』, </w:t>
      </w:r>
      <w:r>
        <w:rPr>
          <w:rFonts w:ascii="" w:hAnsi="" w:cs="" w:eastAsia=""/>
          <w:b w:val="false"/>
          <w:i w:val="false"/>
          <w:strike w:val="false"/>
          <w:color w:val="000000"/>
          <w:sz w:val="20"/>
          <w:u w:val="none"/>
        </w:rPr>
        <w:t>21-51,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 Analysis of NEDO Follow-up Survey Data ---, </w:t>
      </w:r>
      <w:r>
        <w:rPr>
          <w:rFonts w:ascii="" w:hAnsi="" w:cs="" w:eastAsia=""/>
          <w:b w:val="false"/>
          <w:i w:val="true"/>
          <w:strike w:val="false"/>
          <w:color w:val="000000"/>
          <w:sz w:val="20"/>
          <w:u w:val="none"/>
        </w:rPr>
        <w:t xml:space="preserve">The Asia Pacific Innovation Conference (APIC), Proceedings of APIC 2014,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Proposing a general energy accounting scheme with indicators for responsible development:, --- Beyond monism ---, </w:t>
      </w:r>
      <w:r>
        <w:rPr>
          <w:rFonts w:ascii="" w:hAnsi="" w:cs="" w:eastAsia=""/>
          <w:b w:val="false"/>
          <w:i w:val="true"/>
          <w:strike w:val="false"/>
          <w:color w:val="000000"/>
          <w:sz w:val="20"/>
          <w:u w:val="single"/>
        </w:rPr>
        <w:t>Ecological Indicators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50-66,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The Reality of Nuclear Power: The Fukushima Experience and Its Impact'',, </w:t>
      </w:r>
      <w:r>
        <w:rPr>
          <w:rFonts w:ascii="" w:hAnsi="" w:cs="" w:eastAsia=""/>
          <w:b w:val="false"/>
          <w:i w:val="true"/>
          <w:strike w:val="false"/>
          <w:color w:val="000000"/>
          <w:sz w:val="20"/>
          <w:u w:val="none"/>
        </w:rPr>
        <w:t xml:space="preserve">The Oxford Handbook of the Macroeconomics of Global Warming (Lucas Bernard and Willi Semmler, Eds.), </w:t>
      </w:r>
      <w:r>
        <w:rPr>
          <w:rFonts w:ascii="" w:hAnsi="" w:cs="" w:eastAsia=""/>
          <w:b w:val="false"/>
          <w:i w:val="false"/>
          <w:strike w:val="false"/>
          <w:color w:val="000000"/>
          <w:sz w:val="20"/>
          <w:u w:val="none"/>
        </w:rPr>
        <w:t>398-418,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米国投資会社法における組織再編規制の歴史的展開―組織再編計画の公正性確保を中心に―, </w:t>
      </w:r>
      <w:r>
        <w:rPr>
          <w:rFonts w:ascii="" w:hAnsi="" w:cs="" w:eastAsia=""/>
          <w:b w:val="false"/>
          <w:i w:val="true"/>
          <w:strike w:val="false"/>
          <w:color w:val="000000"/>
          <w:sz w:val="20"/>
          <w:u w:val="none"/>
        </w:rPr>
        <w:t xml:space="preserve">柴田潤子ほか編『企業と法の現代的課題』市川兼三先生古稀祝賀論文集, </w:t>
      </w:r>
      <w:r>
        <w:rPr>
          <w:rFonts w:ascii="" w:hAnsi="" w:cs="" w:eastAsia=""/>
          <w:b w:val="false"/>
          <w:i w:val="false"/>
          <w:strike w:val="false"/>
          <w:color w:val="000000"/>
          <w:sz w:val="20"/>
          <w:u w:val="none"/>
        </w:rPr>
        <w:t>279-305,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徳島県の若年層の結婚行動,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政策系大学における研究動向:論文タイトルを用いたテキストマイニングから,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61-82,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再生産表式における資本分布について(2)——社会的平均資本を成立させる等差で並べられた諸部面資本を，特定の部面資本が，異なるc:v比を持つ2大部門に分割する場合,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83-114,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再生産表式における資本分布について(3)——社会的平均資本を成立させる資本分布において，各部面資本がランダムに大部門に属する場合,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115-138,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弁護士の善管注意義務と説明義務,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信託とタックス・プランニング(2・完)(単独訳),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204-241,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結婚行動の性別役割の違いと地域間格差,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17-26,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徳島文理大学紀要,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「適合性原則」の現在と未来,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50-53,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「適合性原則」のこれから―津谷賞受賞を機に―,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305-306,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地方税制温故知新(第34回)国民健康保険税の性格と考え方∼医療保険財源としての課税,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274-301,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地方税制温故知新(第35回)社会の変化と配偶者控除の背景にある考え方,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175-205,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今後の土地評価の課題等について,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2-10,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地方税制温故知新(第36回)法人事業税における外形標準課税の考え方の変化∼付加価値税から外形標準課税へ,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180-215,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地方税制温故知新(第37回)住宅用地に対する課税標準の特例と固定資産税負担の調整,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180-202,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Thermoeconomics, </w:t>
      </w:r>
      <w:r>
        <w:rPr>
          <w:rFonts w:ascii="" w:hAnsi="" w:cs="" w:eastAsia=""/>
          <w:b w:val="false"/>
          <w:i w:val="true"/>
          <w:strike w:val="false"/>
          <w:color w:val="000000"/>
          <w:sz w:val="20"/>
          <w:u w:val="none"/>
        </w:rPr>
        <w:t xml:space="preserve">Essential Concepts of Global Environmental Governance (Jean-Fredric Morin and Amandine Orsini, Eds.), </w:t>
      </w:r>
      <w:r>
        <w:rPr>
          <w:rFonts w:ascii="" w:hAnsi="" w:cs="" w:eastAsia=""/>
          <w:b w:val="false"/>
          <w:i w:val="false"/>
          <w:strike w:val="false"/>
          <w:color w:val="000000"/>
          <w:sz w:val="20"/>
          <w:u w:val="none"/>
        </w:rPr>
        <w:t>210-211,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書評「国際経済論 秋山誠一著 桜井書店，2013年」, </w:t>
      </w:r>
      <w:r>
        <w:rPr>
          <w:rFonts w:ascii="" w:hAnsi="" w:cs="" w:eastAsia=""/>
          <w:b w:val="false"/>
          <w:i w:val="true"/>
          <w:strike w:val="false"/>
          <w:color w:val="000000"/>
          <w:sz w:val="20"/>
          <w:u w:val="none"/>
        </w:rPr>
        <w:t xml:space="preserve">季刊 経済理論,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103-105,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地方税制温故知新(第38回)ギャンブル課税強化はなぜうまく行かなかったのか,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165-195,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地方税制温故知新(第39回)目的税の考え方,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226-248,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書評:田島裕著『エクイティの法理―英米の土地法・信託法・家族法(田島裕著作集5)』, </w:t>
      </w:r>
      <w:r>
        <w:rPr>
          <w:rFonts w:ascii="" w:hAnsi="" w:cs="" w:eastAsia=""/>
          <w:b w:val="false"/>
          <w:i w:val="true"/>
          <w:strike w:val="false"/>
          <w:color w:val="000000"/>
          <w:sz w:val="20"/>
          <w:u w:val="none"/>
        </w:rPr>
        <w:t xml:space="preserve">信託フォーラム,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144,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地方税制温故知新(第40回)法定外税としての電力への課税∼核燃料税の議論,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169-196,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地方税制温故知新(第41回)法人実効税率をめぐる議論,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166-193,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地方税制温故知新(第42回)狩猟税の変遷,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177-199,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地方税制温故知新(第43回)固定資産税における免税点の考え方,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217-243,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地方税制温故知新(第44回)木材引取税の議論,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177-204,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地方税制温故知新(第45回)空き家と固定資産税の関係,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273-305,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Whom is Municipal Amalgamation?-A Case of Japan, </w:t>
      </w:r>
      <w:r>
        <w:rPr>
          <w:rFonts w:ascii="" w:hAnsi="" w:cs="" w:eastAsia=""/>
          <w:b w:val="false"/>
          <w:i w:val="true"/>
          <w:strike w:val="false"/>
          <w:color w:val="000000"/>
          <w:sz w:val="20"/>
          <w:u w:val="none"/>
        </w:rPr>
        <w:t xml:space="preserve">4th Global Conference Forum for Economists International,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Proceedings of the International Conference "Globalization and Regional Ecnomics Policies", </w:t>
      </w:r>
      <w:r>
        <w:rPr>
          <w:rFonts w:ascii="" w:hAnsi="" w:cs="" w:eastAsia=""/>
          <w:b w:val="false"/>
          <w:i w:val="false"/>
          <w:strike w:val="false"/>
          <w:color w:val="000000"/>
          <w:sz w:val="20"/>
          <w:u w:val="none"/>
        </w:rPr>
        <w:t>226-242,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Analysis of NEDO Follow-up Survey Data, </w:t>
      </w:r>
      <w:r>
        <w:rPr>
          <w:rFonts w:ascii="" w:hAnsi="" w:cs="" w:eastAsia=""/>
          <w:b w:val="false"/>
          <w:i w:val="true"/>
          <w:strike w:val="false"/>
          <w:color w:val="000000"/>
          <w:sz w:val="20"/>
          <w:u w:val="none"/>
        </w:rPr>
        <w:t xml:space="preserve">APIC 2014, Asia Pacific Innovation Conference (the University of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医療連携のマネジメント - 経営学からの知見として -, </w:t>
      </w:r>
      <w:r>
        <w:rPr>
          <w:rFonts w:ascii="" w:hAnsi="" w:cs="" w:eastAsia=""/>
          <w:b w:val="false"/>
          <w:i w:val="true"/>
          <w:strike w:val="false"/>
          <w:color w:val="000000"/>
          <w:sz w:val="20"/>
          <w:u w:val="none"/>
        </w:rPr>
        <w:t xml:space="preserve">第14回歯科医療管理学会四国支部学術大会,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rental housing price reflect an earthquake disaster risk? : Evidence from Tokushima Prefecture in Japan, </w:t>
      </w:r>
      <w:r>
        <w:rPr>
          <w:rFonts w:ascii="" w:hAnsi="" w:cs="" w:eastAsia=""/>
          <w:b w:val="false"/>
          <w:i w:val="true"/>
          <w:strike w:val="false"/>
          <w:color w:val="000000"/>
          <w:sz w:val="20"/>
          <w:u w:val="none"/>
        </w:rPr>
        <w:t xml:space="preserve">第17回日本環境共生学会学術会議,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日本地域学会第51回年次大会,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日本経済学会2014年度秋季大会,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社会的平均資本と再生産表式, </w:t>
      </w:r>
      <w:r>
        <w:rPr>
          <w:rFonts w:ascii="" w:hAnsi="" w:cs="" w:eastAsia=""/>
          <w:b w:val="false"/>
          <w:i w:val="true"/>
          <w:strike w:val="false"/>
          <w:color w:val="000000"/>
          <w:sz w:val="20"/>
          <w:u w:val="none"/>
        </w:rPr>
        <w:t xml:space="preserve">経済理論学会 62回大会,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市民参加の民主性と効率性-京都市を例として-, </w:t>
      </w:r>
      <w:r>
        <w:rPr>
          <w:rFonts w:ascii="" w:hAnsi="" w:cs="" w:eastAsia=""/>
          <w:b w:val="false"/>
          <w:i w:val="true"/>
          <w:strike w:val="false"/>
          <w:color w:val="000000"/>
          <w:sz w:val="20"/>
          <w:u w:val="none"/>
        </w:rPr>
        <w:t xml:space="preserve">関西政治社会学会2015年第1回研究会(同志社大学),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東日本大震災における県外避難者支援の実態と課題,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晶子,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石田 祐, 浦坂 純子, 山内 直人 : </w:t>
      </w:r>
      <w:r>
        <w:rPr>
          <w:rFonts w:ascii="" w:hAnsi="" w:cs="" w:eastAsia=""/>
          <w:b w:val="false"/>
          <w:i w:val="false"/>
          <w:strike w:val="false"/>
          <w:color w:val="000000"/>
          <w:sz w:val="20"/>
          <w:u w:val="none"/>
        </w:rPr>
        <w:t xml:space="preserve">東日本大震災後のNPO法人の活動と働き方(パネルディスカッション),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NPOと協働型政策過程:東日本大震災避難者支援を例として, </w:t>
      </w:r>
      <w:r>
        <w:rPr>
          <w:rFonts w:ascii="" w:hAnsi="" w:cs="" w:eastAsia=""/>
          <w:b w:val="false"/>
          <w:i w:val="true"/>
          <w:strike w:val="false"/>
          <w:color w:val="000000"/>
          <w:sz w:val="20"/>
          <w:u w:val="none"/>
        </w:rPr>
        <w:t xml:space="preserve">NPO研究フォーラム2014年第4回(大阪大学),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中舎 寛樹, 他 : </w:t>
      </w:r>
      <w:r>
        <w:rPr>
          <w:rFonts w:ascii="" w:hAnsi="" w:cs="" w:eastAsia=""/>
          <w:b w:val="false"/>
          <w:i w:val="false"/>
          <w:strike w:val="false"/>
          <w:color w:val="000000"/>
          <w:sz w:val="20"/>
          <w:u w:val="none"/>
        </w:rPr>
        <w:t xml:space="preserve">新・判例ハンドブック 民法総則,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三成 美保,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同性愛をめぐる法と歴史--尊厳としてのセクシュアリティ, --- 第1章「『同性愛』と憲法」を分担執筆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Growth and Development in a Regional Economy,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和夫, 他,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民主主義法学と研究者の使命(広渡清吾先生古稀記念論文集), --- 「性売買規制法の国際的動向──北欧モデルの可能性」を分担執筆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 秀紀,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グローバル化時代における民主主義の変容と憲法学, --- 第1部第4章「ジェンダーと民主主義──社会的不平等の解消と主体再構築の観点から」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Kawasaki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Tadahisa : </w:t>
      </w:r>
      <w:r>
        <w:rPr>
          <w:rFonts w:ascii="" w:hAnsi="" w:cs="" w:eastAsia=""/>
          <w:b w:val="false"/>
          <w:i w:val="false"/>
          <w:strike w:val="false"/>
          <w:color w:val="000000"/>
          <w:sz w:val="20"/>
          <w:u w:val="none"/>
        </w:rPr>
        <w:t xml:space="preserve">Optimal pollution tax and mixed oligopoly in closed versus integrated economy, </w:t>
      </w:r>
      <w:r>
        <w:rPr>
          <w:rFonts w:ascii="" w:hAnsi="" w:cs="" w:eastAsia=""/>
          <w:b w:val="false"/>
          <w:i w:val="true"/>
          <w:strike w:val="false"/>
          <w:color w:val="000000"/>
          <w:sz w:val="20"/>
          <w:u w:val="none"/>
        </w:rPr>
        <w:t xml:space="preserve">Bangladesh Journal of Regional Science,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and evacuation spot for Nankai Trough Earthquake: Case study for Komatsuhima city,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日本的适合性原则及其运用情况, </w:t>
      </w:r>
      <w:r>
        <w:rPr>
          <w:rFonts w:ascii="" w:hAnsi="" w:cs="" w:eastAsia=""/>
          <w:b w:val="false"/>
          <w:i w:val="true"/>
          <w:strike w:val="false"/>
          <w:color w:val="000000"/>
          <w:sz w:val="20"/>
          <w:u w:val="none"/>
        </w:rPr>
        <w:t xml:space="preserve">中日民商法研究,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87-100,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米国における適合性原則の現状ー適合性原則の内容の深化について,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26-36,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Samuele Piano 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Assessment of the Performances of Photovoltaic Power Stations for Electricity Generation, </w:t>
      </w:r>
      <w:r>
        <w:rPr>
          <w:rFonts w:ascii="" w:hAnsi="" w:cs="" w:eastAsia=""/>
          <w:b w:val="false"/>
          <w:i w:val="true"/>
          <w:strike w:val="false"/>
          <w:color w:val="000000"/>
          <w:sz w:val="20"/>
          <w:u w:val="none"/>
        </w:rPr>
        <w:t xml:space="preserve">Energy and Urban Systems (Olga Kordas and Sergio Ulgiati, Eds.), </w:t>
      </w:r>
      <w:r>
        <w:rPr>
          <w:rFonts w:ascii="" w:hAnsi="" w:cs="" w:eastAsia=""/>
          <w:b w:val="false"/>
          <w:i w:val="false"/>
          <w:strike w:val="false"/>
          <w:color w:val="000000"/>
          <w:sz w:val="20"/>
          <w:u w:val="none"/>
        </w:rPr>
        <w:t>209-216,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放射線リスクと向き合う関係構築のために, </w:t>
      </w:r>
      <w:r>
        <w:rPr>
          <w:rFonts w:ascii="" w:hAnsi="" w:cs="" w:eastAsia=""/>
          <w:b w:val="false"/>
          <w:i w:val="true"/>
          <w:strike w:val="false"/>
          <w:color w:val="000000"/>
          <w:sz w:val="20"/>
          <w:u w:val="none"/>
        </w:rPr>
        <w:t xml:space="preserve">農村経済研究,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Xiaohui Chen, Tiansong Wang, 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China's Metabolic Patterns and Their Potential Problems, </w:t>
      </w:r>
      <w:r>
        <w:rPr>
          <w:rFonts w:ascii="" w:hAnsi="" w:cs="" w:eastAsia=""/>
          <w:b w:val="false"/>
          <w:i w:val="true"/>
          <w:strike w:val="false"/>
          <w:color w:val="000000"/>
          <w:sz w:val="20"/>
          <w:u w:val="single"/>
        </w:rPr>
        <w:t>Ecological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SI, </w:t>
      </w:r>
      <w:r>
        <w:rPr>
          <w:rFonts w:ascii="" w:hAnsi="" w:cs="" w:eastAsia=""/>
          <w:b w:val="false"/>
          <w:i w:val="false"/>
          <w:strike w:val="false"/>
          <w:color w:val="000000"/>
          <w:sz w:val="20"/>
          <w:u w:val="none"/>
        </w:rPr>
        <w:t>75-85,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 xml:space="preserve">民間R&amp;Dに対する公的支援の間接的波及効果:NEDO追跡調査のデータ分析, </w:t>
      </w:r>
      <w:r>
        <w:rPr>
          <w:rFonts w:ascii="" w:hAnsi="" w:cs="" w:eastAsia=""/>
          <w:b w:val="false"/>
          <w:i w:val="true"/>
          <w:strike w:val="false"/>
          <w:color w:val="000000"/>
          <w:sz w:val="20"/>
          <w:u w:val="none"/>
        </w:rPr>
        <w:t xml:space="preserve">研究 技術 計画,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221-239,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rental housing prices feflect an earthquake disaster risk?: Evidence from Tokushima Prefecture, </w:t>
      </w:r>
      <w:r>
        <w:rPr>
          <w:rFonts w:ascii="" w:hAnsi="" w:cs="" w:eastAsia=""/>
          <w:b w:val="false"/>
          <w:i w:val="true"/>
          <w:strike w:val="false"/>
          <w:color w:val="000000"/>
          <w:sz w:val="20"/>
          <w:u w:val="none"/>
        </w:rPr>
        <w:t xml:space="preserve">九州経済学会年報,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Kitaura,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Studies in Applied Economics,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米国投資会社法によるベンチャーキャピタル規制の歴史的展開, </w:t>
      </w:r>
      <w:r>
        <w:rPr>
          <w:rFonts w:ascii="" w:hAnsi="" w:cs="" w:eastAsia=""/>
          <w:b w:val="false"/>
          <w:i w:val="true"/>
          <w:strike w:val="false"/>
          <w:color w:val="000000"/>
          <w:sz w:val="20"/>
          <w:u w:val="none"/>
        </w:rPr>
        <w:t xml:space="preserve">上村達男ほか編『企業法の現代的課題』正井章筰先生古稀祝賀論文集, </w:t>
      </w:r>
      <w:r>
        <w:rPr>
          <w:rFonts w:ascii="" w:hAnsi="" w:cs="" w:eastAsia=""/>
          <w:b w:val="false"/>
          <w:i w:val="false"/>
          <w:strike w:val="false"/>
          <w:color w:val="000000"/>
          <w:sz w:val="20"/>
          <w:u w:val="none"/>
        </w:rPr>
        <w:t>313-332,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高齢者の投資取引における適合性原則の意義と役割ー最高裁平成17年7月14日判決以降の下級審裁判例の分析を中心にー,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1-68,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 : 協働型支援を例として,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69-98,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徳島県の晩婚化・非婚化の現状とその要因,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131-193,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地方議会における協働言説 : 関西地方を例として, </w:t>
      </w:r>
      <w:r>
        <w:rPr>
          <w:rFonts w:ascii="" w:hAnsi="" w:cs="" w:eastAsia=""/>
          <w:b w:val="false"/>
          <w:i w:val="true"/>
          <w:strike w:val="false"/>
          <w:color w:val="000000"/>
          <w:sz w:val="20"/>
          <w:u w:val="none"/>
        </w:rPr>
        <w:t xml:space="preserve">同志社政策科学研究(20周年記念特集号), </w:t>
      </w:r>
      <w:r>
        <w:rPr>
          <w:rFonts w:ascii="" w:hAnsi="" w:cs="" w:eastAsia=""/>
          <w:b w:val="false"/>
          <w:i w:val="false"/>
          <w:strike w:val="false"/>
          <w:color w:val="000000"/>
          <w:sz w:val="20"/>
          <w:u w:val="none"/>
        </w:rPr>
        <w:t>45-57,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サードセクター組織の自律性-財政的自律性の評価の試み-, </w:t>
      </w:r>
      <w:r>
        <w:rPr>
          <w:rFonts w:ascii="" w:hAnsi="" w:cs="" w:eastAsia=""/>
          <w:b w:val="false"/>
          <w:i w:val="true"/>
          <w:strike w:val="false"/>
          <w:color w:val="000000"/>
          <w:sz w:val="20"/>
          <w:u w:val="none"/>
        </w:rPr>
        <w:t xml:space="preserve">RIETI Discussion Paper Series 16-J-040, </w:t>
      </w:r>
      <w:r>
        <w:rPr>
          <w:rFonts w:ascii="" w:hAnsi="" w:cs="" w:eastAsia=""/>
          <w:b w:val="false"/>
          <w:i w:val="false"/>
          <w:strike w:val="false"/>
          <w:color w:val="000000"/>
          <w:sz w:val="20"/>
          <w:u w:val="none"/>
        </w:rPr>
        <w:t>1-17,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「定型約款」の規定について,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104-108,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Erosion of Japan's Security Policy: New Security Bills, the Constitution, and Prime Minister ABE, </w:t>
      </w:r>
      <w:r>
        <w:rPr>
          <w:rFonts w:ascii="" w:hAnsi="" w:cs="" w:eastAsia=""/>
          <w:b w:val="false"/>
          <w:i w:val="true"/>
          <w:strike w:val="false"/>
          <w:color w:val="000000"/>
          <w:sz w:val="20"/>
          <w:u w:val="single"/>
        </w:rPr>
        <w:t>Journal of University Extension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15-28,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個人保証人の保護策,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地方税制温故知新(第46回)富裕税の経験と考え方,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259-285,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地方税制温故知新(第47回)外形標準課税としての鉱産税の沿革,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204-221,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地方税制温故知新(第48回)土地保有税における課税標準の変遷∼地価・賃貸価格・価格,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206-224,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地方税制温故知新(第49回)入湯税の変遷,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270-280,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地方税制温故知新(第50回)鉱区税の沿革,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219-237,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地方税制温故知新(第51回)扶養控除の経緯-扶養控除はなぜ16歳以上なのか,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224-243,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地方税制温故知新(第52回)固定資産税の代替としての市町村納付金制度,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235-253,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地方税制温故知新(第53回)地方財政平衡交付金から地方交付税へ,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204-224,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志誠,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台湾の文化と法制度,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195-207,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地方税制温故知新(第54回)地方税における不均一課税制度の沿革,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195-213,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地方税制温故知新(第55回)宅地開発税,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312-331,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地方税制温故知新(第56回)固定資産税における農地の評価,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191-211,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Proceedings of Korean Association of Applied Economics,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Western Economic Association International 2015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Western Economic Association International 90th annual meetings,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2016 Rim Pacific meeting,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地方議会における参加・協働言説-会議録を用いた分析-, </w:t>
      </w:r>
      <w:r>
        <w:rPr>
          <w:rFonts w:ascii="" w:hAnsi="" w:cs="" w:eastAsia=""/>
          <w:b w:val="false"/>
          <w:i w:val="true"/>
          <w:strike w:val="false"/>
          <w:color w:val="000000"/>
          <w:sz w:val="20"/>
          <w:u w:val="none"/>
        </w:rPr>
        <w:t xml:space="preserve">日本公共政策学会2015年度研究大会(京都府立大学),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日本応用経済学会2015年春季大会,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日本応用経済学会2015年度秋季大会,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日本応用経済学会2015年秋季大会,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論文執筆のコツ,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新川 達郎, 鈴木 康久, 松井 朋子, 村井 琢哉,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晶子, 石田 祐, 浦坂 純子,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古俣 誠司 : </w:t>
      </w:r>
      <w:r>
        <w:rPr>
          <w:rFonts w:ascii="" w:hAnsi="" w:cs="" w:eastAsia=""/>
          <w:b w:val="false"/>
          <w:i w:val="false"/>
          <w:strike w:val="false"/>
          <w:color w:val="000000"/>
          <w:sz w:val="20"/>
          <w:u w:val="none"/>
        </w:rPr>
        <w:t xml:space="preserve">東日本大震災復興支援活動とNPO―その成長と変化―,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Whither Japan's security policy? -New security bills, the Constitution and PM Abe-, </w:t>
      </w:r>
      <w:r>
        <w:rPr>
          <w:rFonts w:ascii="" w:hAnsi="" w:cs="" w:eastAsia=""/>
          <w:b w:val="false"/>
          <w:i w:val="true"/>
          <w:strike w:val="false"/>
          <w:color w:val="000000"/>
          <w:sz w:val="20"/>
          <w:u w:val="none"/>
        </w:rPr>
        <w:t xml:space="preserve">Conflict and Security Research Cluster Talk, </w:t>
      </w:r>
      <w:r>
        <w:rPr>
          <w:rFonts w:ascii="" w:hAnsi="" w:cs="" w:eastAsia=""/>
          <w:b w:val="false"/>
          <w:i w:val="false"/>
          <w:strike w:val="false"/>
          <w:color w:val="000000"/>
          <w:sz w:val="20"/>
          <w:u w:val="none"/>
        </w:rPr>
        <w:t>Nov. 2015.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