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平成20年度第44回日本小児循環器学会総会・学術集会 最優秀ポスター賞, 日本小児循環器学会, 2008年7月.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新生時期・乳児期早期の胸腺摘出による術後免疫動態に関する研究, 徳島新聞医学研究助成金, 徳島新聞社会文化事業団,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三木康楽賞(教員の部), 財団法人三木康楽会,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エゼチミブ投与による脂質代謝および血管機能改善効果の検討, 第51回日本脈管学会優秀演題, 日本脈管学会,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JCAA 優秀賞,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乳児期早期胸腺全摘出が起こす術後免疫学的問題点とその対策, 第63回日本胸部外科学会定期学術集会 プレナリーセッション(小児心臓血管外科部門),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日本胸部外科学会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再生医療を応用した微小グラフトの開発とその評価, Banyu Fellowship Program(循環器領域), 財団法人 万有生命科学振興国際交流財団, 2011年.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鳥居 裕太, 西尾 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神原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友藤 達陽, 玉井 佑里恵, 堀家 由貴, 眞鍋 泰毅, 平田 有紀奈, 天野 里江, 山尾 雅美,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修司,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恵理子,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左上肢Klippel Trenaunay Syndromeに伴う血栓性静脈炎の1例, 第103回日本循環器学会四国地方会 コメディカルセッション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in Clinical Clerkship 2018, 徳島大学医歯薬学研究部心臓血管外科学分野,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