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平成20年度第44回日本小児循環器学会総会・学術集会 最優秀ポスター賞, 日本小児循環器学会, 2008年7月.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新生時期・乳児期早期の胸腺摘出による術後免疫動態に関する研究, 徳島新聞医学研究助成金, 徳島新聞社会文化事業団,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三木康楽賞(教員の部), 財団法人三木康楽会, 2010年.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エゼチミブ投与による脂質代謝および血管機能改善効果の検討, 第51回日本脈管学会優秀演題, 日本脈管学会,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JCAA 優秀賞,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乳児期早期胸腺全摘出が起こす術後免疫学的問題点とその対策, 第63回日本胸部外科学会定期学術集会 プレナリーセッション(小児心臓血管外科部門),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日本胸部外科学会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再生医療を応用した微小グラフトの開発とその評価, Banyu Fellowship Program(循環器領域), 財団法人 万有生命科学振興国際交流財団, 2011年.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鳥居 裕太, 西尾 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神原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友藤 達陽, 玉井 佑里恵, 堀家 由貴, 眞鍋 泰毅, 平田 有紀奈, 天野 里江, 山尾 雅美,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修司,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恵理子,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左上肢Klippel Trenaunay Syndromeに伴う血栓性静脈炎の1例, 第103回日本循環器学会四国地方会 コメディカルセッション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in Clinical Clerkship 2018, 徳島大学医歯薬学研究部心臓血管外科学分野,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