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Ikushima Hitoshi,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Kyou, Kawanaka Takashi, Kishida Yoshiomi, Iwamoto Seiji, Takegawa Yoshihiro,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Chemoradiation therapy for cervical cancer: toxicity of concurrent weekly cisplatin.,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【CT,MRI時代のピットフォール 目にとまりやすい偽病変,見落とされやすい真病変】生殖器・泌尿器領域 女性骨盤内臓器, </w:t>
      </w:r>
      <w:r>
        <w:rPr>
          <w:rFonts w:ascii="" w:hAnsi="" w:cs="" w:eastAsia=""/>
          <w:b w:val="false"/>
          <w:i w:val="true"/>
          <w:strike w:val="false"/>
          <w:color w:val="000000"/>
          <w:sz w:val="20"/>
          <w:u w:val="single"/>
        </w:rPr>
        <w:t>クリニシアン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No.545, </w:t>
      </w:r>
      <w:r>
        <w:rPr>
          <w:rFonts w:ascii="" w:hAnsi="" w:cs="" w:eastAsia=""/>
          <w:b w:val="false"/>
          <w:i w:val="false"/>
          <w:strike w:val="false"/>
          <w:color w:val="000000"/>
          <w:sz w:val="20"/>
          <w:u w:val="none"/>
        </w:rPr>
        <w:t>1234-1241,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Vol.6143,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画像診断リファレンス 泌尿器・婦人科疾患のCT・MRI(後閑 武彦 編集), --- 卵巣疾患-2 ---,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東京,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Ikushima Hitoshi, Takegawa Yoshihiro,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女性骨盤部の3T MRI, </w:t>
      </w:r>
      <w:r>
        <w:rPr>
          <w:rFonts w:ascii="" w:hAnsi="" w:cs="" w:eastAsia=""/>
          <w:b w:val="false"/>
          <w:i w:val="true"/>
          <w:strike w:val="false"/>
          <w:color w:val="000000"/>
          <w:sz w:val="20"/>
          <w:u w:val="none"/>
        </w:rPr>
        <w:t xml:space="preserve">GE Today,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21-23,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Ikushima Hitoshi, Iwamoto Seiji, Osaki Kyohsuke,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Kyoh, Kawanaka Takashi, Kubo Akiko, Takegawa Yoshihiro, Kudoh Takaharu, Kanayama Hiroomi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Vol.J91-D,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Clinical Significance of Ischemic Hypeointence Findings in Vessels and Tissue in Gradient Echo T2*-Weighted Images at 3 Tesla Evaluated by Simple Visual Estimation in Stroke Patients Treated with Intravenous Rt-PA., </w:t>
      </w:r>
      <w:r>
        <w:rPr>
          <w:rFonts w:ascii="" w:hAnsi="" w:cs="" w:eastAsia=""/>
          <w:b w:val="false"/>
          <w:i w:val="true"/>
          <w:strike w:val="false"/>
          <w:color w:val="000000"/>
          <w:sz w:val="20"/>
          <w:u w:val="none"/>
        </w:rPr>
        <w:t xml:space="preserve">Joint Annual Meeting ISMRM-ESMRMB 2010, </w:t>
      </w:r>
      <w:r>
        <w:rPr>
          <w:rFonts w:ascii="" w:hAnsi="" w:cs="" w:eastAsia=""/>
          <w:b w:val="false"/>
          <w:i w:val="false"/>
          <w:strike w:val="false"/>
          <w:color w:val="000000"/>
          <w:sz w:val="20"/>
          <w:u w:val="none"/>
        </w:rPr>
        <w:t>Stockholm, Sweden,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非小細胞肺癌に対する術前導入化学放射線療法における画像診断の有用性,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Treatmet effect of eoadjuvat chemoradiatio therapy for osmall cell lug cacer evaluated by multi-modality imaging and histopathological analyses, </w:t>
      </w:r>
      <w:r>
        <w:rPr>
          <w:rFonts w:ascii="" w:hAnsi="" w:cs="" w:eastAsia=""/>
          <w:b w:val="false"/>
          <w:i w:val="true"/>
          <w:strike w:val="false"/>
          <w:color w:val="000000"/>
          <w:sz w:val="20"/>
          <w:u w:val="none"/>
        </w:rPr>
        <w:t xml:space="preserve">ASTRO 54,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UROD Expression on Cervical Cancer with Radiotherapy., </w:t>
      </w:r>
      <w:r>
        <w:rPr>
          <w:rFonts w:ascii="" w:hAnsi="" w:cs="" w:eastAsia=""/>
          <w:b w:val="false"/>
          <w:i w:val="true"/>
          <w:strike w:val="false"/>
          <w:color w:val="000000"/>
          <w:sz w:val="20"/>
          <w:u w:val="none"/>
        </w:rPr>
        <w:t xml:space="preserve">55th American Society for Radiation Oncology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川下 徹也, 岸 太郎 : </w:t>
      </w:r>
      <w:r>
        <w:rPr>
          <w:rFonts w:ascii="" w:hAnsi="" w:cs="" w:eastAsia=""/>
          <w:b w:val="false"/>
          <w:i w:val="true"/>
          <w:strike w:val="false"/>
          <w:color w:val="000000"/>
          <w:sz w:val="20"/>
          <w:u w:val="none"/>
        </w:rPr>
        <w:t xml:space="preserve">第120回日本医学放射線学会中国・四国放射線治療懇話会,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限局性前立腺癌に対するI-125密封小線源療法のPSA再発予測因子の検討, </w:t>
      </w:r>
      <w:r>
        <w:rPr>
          <w:rFonts w:ascii="" w:hAnsi="" w:cs="" w:eastAsia=""/>
          <w:b w:val="false"/>
          <w:i w:val="true"/>
          <w:strike w:val="false"/>
          <w:color w:val="000000"/>
          <w:sz w:val="20"/>
          <w:u w:val="none"/>
        </w:rPr>
        <w:t xml:space="preserve">第48回日本がん治療学会学術集会,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三野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吉本 聖, 坂本 佳也, 荒瀬 友子,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緩和的放射線治療が有用であった涙腺原発と思われる脂腺癌の1例,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397-402,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Ishiyama, Takefumi Satoh, Atsunori Yorozu, Shiro Saito, Masaaki Kataoka, Katsuyoshi Hashine, Ryuji Nakamura, Susumu Tanji, Koji Masui, Koji Okihara, Toshio Ohashi, Tetsuo Momma, Manabu Aoki, Kenta Miki, Masako Kato, Masashi Morita, Norihisa Katayama, Yasutomo Nasu,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Fumitaka Ito, Ryoichi Shiroki, Yuji Baba, Akito Inadome, Yasuo Yoshioka, Hitoshi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Kazushige Hayakawa : </w:t>
      </w:r>
      <w:r>
        <w:rPr>
          <w:rFonts w:ascii="" w:hAnsi="" w:cs="" w:eastAsia=""/>
          <w:b w:val="false"/>
          <w:i w:val="false"/>
          <w:strike w:val="false"/>
          <w:color w:val="000000"/>
          <w:sz w:val="20"/>
          <w:u w:val="none"/>
        </w:rPr>
        <w:t xml:space="preserve">Multi-institutional retrospective analysis of learning curves on dosimetry and operation time before and after introduction of intraoperatively built custom-linked seeds in prostate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大塚 秀樹, 新家 崇義, 寺澤 かおり, 久保 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原田 雅史 : </w:t>
      </w:r>
      <w:r>
        <w:rPr>
          <w:rFonts w:ascii="" w:hAnsi="" w:cs="" w:eastAsia=""/>
          <w:b w:val="false"/>
          <w:i w:val="false"/>
          <w:strike w:val="false"/>
          <w:color w:val="000000"/>
          <w:sz w:val="20"/>
          <w:u w:val="none"/>
        </w:rPr>
        <w:t xml:space="preserve">FDG PET/CT of bone lesions,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 ∼IMRT&amp;定位照射∼, </w:t>
      </w:r>
      <w:r>
        <w:rPr>
          <w:rFonts w:ascii="" w:hAnsi="" w:cs="" w:eastAsia=""/>
          <w:b w:val="false"/>
          <w:i w:val="true"/>
          <w:strike w:val="false"/>
          <w:color w:val="000000"/>
          <w:sz w:val="20"/>
          <w:u w:val="none"/>
        </w:rPr>
        <w:t xml:space="preserve">第7回中・四国放射線治療夏季セミナー,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骨転移治療の動向と外照射併用89-Sr内用療法, </w:t>
      </w:r>
      <w:r>
        <w:rPr>
          <w:rFonts w:ascii="" w:hAnsi="" w:cs="" w:eastAsia=""/>
          <w:b w:val="false"/>
          <w:i w:val="true"/>
          <w:strike w:val="false"/>
          <w:color w:val="000000"/>
          <w:sz w:val="20"/>
          <w:u w:val="none"/>
        </w:rPr>
        <w:t xml:space="preserve">第40回愛媛核医学懇話会,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大塚 秀樹, 新家 崇義, 寺澤 かおり, 久保 典子, 原田 雅史 : </w:t>
      </w:r>
      <w:r>
        <w:rPr>
          <w:rFonts w:ascii="" w:hAnsi="" w:cs="" w:eastAsia=""/>
          <w:b w:val="false"/>
          <w:i w:val="false"/>
          <w:strike w:val="false"/>
          <w:color w:val="000000"/>
          <w:sz w:val="20"/>
          <w:u w:val="none"/>
        </w:rPr>
        <w:t xml:space="preserve">骨病変のFDG-PET/CT,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ハシバット デルゲルダライ, ガンボルド ムングンバガナ, ガンホヤグ アウリンボルド, マジグスレン ムングンホーヤグ, 久岡 園花 : </w:t>
      </w:r>
      <w:r>
        <w:rPr>
          <w:rFonts w:ascii="" w:hAnsi="" w:cs="" w:eastAsia=""/>
          <w:b w:val="false"/>
          <w:i w:val="false"/>
          <w:strike w:val="false"/>
          <w:color w:val="000000"/>
          <w:sz w:val="20"/>
          <w:u w:val="none"/>
        </w:rPr>
        <w:t xml:space="preserve">MRSを用いた脳腫瘍の 2ヒドロキシグルタル酸計測の初期経験,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神経画像診断 カンファレンスで出てきた症例を中心に, </w:t>
      </w:r>
      <w:r>
        <w:rPr>
          <w:rFonts w:ascii="" w:hAnsi="" w:cs="" w:eastAsia=""/>
          <w:b w:val="false"/>
          <w:i w:val="true"/>
          <w:strike w:val="false"/>
          <w:color w:val="000000"/>
          <w:sz w:val="20"/>
          <w:u w:val="none"/>
        </w:rPr>
        <w:t xml:space="preserve">神経内科サマーセミナー,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18F-fluorodeoxyglucose(FDG) accumulation in bilateral adrenal glands found in patients suffering from vasovagal reflex due to blood vessel puncture on administration of FDG., </w:t>
      </w:r>
      <w:r>
        <w:rPr>
          <w:rFonts w:ascii="" w:hAnsi="" w:cs="" w:eastAsia=""/>
          <w:b w:val="false"/>
          <w:i w:val="true"/>
          <w:strike w:val="false"/>
          <w:color w:val="000000"/>
          <w:sz w:val="20"/>
          <w:u w:val="none"/>
        </w:rPr>
        <w:t xml:space="preserve">SNMMI annual meeting 2016,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accumulation of FDG in the muscles in relation to the side of intravenous administration, </w:t>
      </w:r>
      <w:r>
        <w:rPr>
          <w:rFonts w:ascii="" w:hAnsi="" w:cs="" w:eastAsia=""/>
          <w:b w:val="false"/>
          <w:i w:val="true"/>
          <w:strike w:val="false"/>
          <w:color w:val="000000"/>
          <w:sz w:val="20"/>
          <w:u w:val="none"/>
        </w:rPr>
        <w:t xml:space="preserve">29th Annual Congress of the European Association of Nuclear Medicine,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ブラキセラピー単独治療の適応 -中リスクの長期成績から-, </w:t>
      </w:r>
      <w:r>
        <w:rPr>
          <w:rFonts w:ascii="" w:hAnsi="" w:cs="" w:eastAsia=""/>
          <w:b w:val="false"/>
          <w:i w:val="true"/>
          <w:strike w:val="false"/>
          <w:color w:val="000000"/>
          <w:sz w:val="20"/>
          <w:u w:val="none"/>
        </w:rPr>
        <w:t xml:space="preserve">Brachytherapy Update 2016 in Osaka,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RAI不応性甲状腺癌の考え方, </w:t>
      </w:r>
      <w:r>
        <w:rPr>
          <w:rFonts w:ascii="" w:hAnsi="" w:cs="" w:eastAsia=""/>
          <w:b w:val="false"/>
          <w:i w:val="true"/>
          <w:strike w:val="false"/>
          <w:color w:val="000000"/>
          <w:sz w:val="20"/>
          <w:u w:val="none"/>
        </w:rPr>
        <w:t xml:space="preserve">Thyroid cancer update,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山﨑 佳那子,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日本紅斑熱患者に発症した特発性腸腰筋血腫の1例,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834-838,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14-15,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20210692, 2021.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13-14,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No.2630,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741,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1411,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16-18,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2038, 2024.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