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chemoradiotherapy with low radiation dose for urinanally bladder cancer, 優秀発表賞(総合),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Pelvic endometriosis: Usual, unusual imaging manifestations and pitfalls, 医学部研究奨励賞,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3テスラ高磁場MR装置を用いた女性骨盤部領域のMRI診断,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子宮内膜症のMRI診断, 板井研究奨励賞,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脳腫瘍における拡散テンソル画像を用いた皮質脊髄路の評価:筋力低下との関連について, 国際飛躍賞,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Dynamic Susceptibility Contrast Perfusion Weighted Imaging in Grading of Non-enhancing Astrocytomas, Scientific Exhibition Award (Certificate of Merit), European Society of Radiology,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 卵巣腫瘍の押さえどころ&gt; 企画, 第6回「画像診断」Best Invited Editor賞, 学研メディカル秀潤社,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子宮頸癌に対する放射線治療の早期治療効果予測における3T MRIを用いた拡散強調像及びMRスペクトロスコピーの有用性の検討, 日本医学放射線学会研究助成賞, 日本医学放射線学会,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細胆管癌の2例:CTおよびMRI所見を中心に, 打田賞, 日本腹部放射線研究会, 2011年6月.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「食道癌術後再発に対する放射線治療症例の検討」, 最優秀演題賞, 第34回 四国食道疾患研究会, 2014年2月.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子宮頸部絨毛腺管状粘液性腺癌の1例, 打田賞, 日本腹部放射線学会,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特集&lt;女性骨盤の画像スペクトラム - 生理的変化と良性病変のwide variation -&gt;企画, 第11回「画像診断」Best Invited Editor賞, 学研メディカル秀潤社, 2015年4月.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迷走神経反射によるPET/CT画像への影響, Cypos賞 Bronze Medal,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サラモン 典子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ディープラーニングを用いて医用画像を合成する, バイエル国際奨励賞国際飛躍症,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公益財団法人大塚芳満記念財団奨学助成, 2021年度 公益財団法人大塚芳満記念財団奨学助成, 公益財団法人大塚芳満記念財団, 2021年6月.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高磁場MRI装置を用いた婦人科疾患への分子イメージングの応用, 康楽賞, 公益財団法人康楽会,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リンパの流れを読む, CyPos賞 教育展示優秀賞, 第82回日本医学放射線学会総会,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研究開発型スタートアップの起業・経営人材確保等支援事業ディープテック分野での人材発掘・起業家育成事業(NEP) &lt;開拓コース&gt;「NEDO-Front-Runner(FR),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