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true"/>
          <w:i w:val="false"/>
          <w:strike w:val="false"/>
          <w:color w:val="000000"/>
          <w:sz w:val="20"/>
          <w:u w:val="single"/>
        </w:rPr>
        <w:t>胸部・内分泌・腫瘍外科学分野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