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Niimi Shingo,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cell surface H</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-ATP synthase on adipocyte differentiation.,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425-427,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Luigi Notari,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David Mueller, Scott Meier, Juan Amaral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 Becerra : </w:t>
      </w:r>
      <w:r>
        <w:rPr>
          <w:rFonts w:ascii="" w:hAnsi="" w:cs="" w:eastAsia=""/>
          <w:b w:val="false"/>
          <w:i w:val="false"/>
          <w:strike w:val="false"/>
          <w:color w:val="000000"/>
          <w:sz w:val="20"/>
          <w:u w:val="none"/>
        </w:rPr>
        <w:t xml:space="preserve">Pigment epithelium-derived factor binds to cell-surface F1-ATP synthase,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2192-2205,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Yoshikawa, M Ohtsu, N Kokudo,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Phenolic constituents from the branch of Firmiana simplex., </w:t>
      </w:r>
      <w:r>
        <w:rPr>
          <w:rFonts w:ascii="" w:hAnsi="" w:cs="" w:eastAsia=""/>
          <w:b w:val="false"/>
          <w:i w:val="true"/>
          <w:strike w:val="false"/>
          <w:color w:val="000000"/>
          <w:sz w:val="20"/>
          <w:u w:val="single"/>
        </w:rPr>
        <w:t>The Japanese Journal of Pharmacognosy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102-103, 2010.</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抗肥満治療薬のスクリーニング技術, </w:t>
      </w:r>
      <w:r>
        <w:rPr>
          <w:rFonts w:ascii="" w:hAnsi="" w:cs="" w:eastAsia=""/>
          <w:b w:val="false"/>
          <w:i w:val="true"/>
          <w:strike w:val="false"/>
          <w:color w:val="000000"/>
          <w:sz w:val="20"/>
          <w:u w:val="none"/>
        </w:rPr>
        <w:t xml:space="preserve">創薬シーズ・基盤技術アライアンスネットワーク(Drug Seeds Alliance Network Japan: DSANJ)疾患別(代謝・循環器領域)商談会,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桝井 俊輔,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小胞体タンパク質MG23によるDNA損傷誘導性細胞死の促進, </w:t>
      </w:r>
      <w:r>
        <w:rPr>
          <w:rFonts w:ascii="" w:hAnsi="" w:cs="" w:eastAsia=""/>
          <w:b w:val="false"/>
          <w:i w:val="true"/>
          <w:strike w:val="false"/>
          <w:color w:val="000000"/>
          <w:sz w:val="20"/>
          <w:u w:val="none"/>
        </w:rPr>
        <w:t xml:space="preserve">第117回 日本薬理学会近畿部会,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caudatumの成分研究(2), </w:t>
      </w:r>
      <w:r>
        <w:rPr>
          <w:rFonts w:ascii="" w:hAnsi="" w:cs="" w:eastAsia=""/>
          <w:b w:val="false"/>
          <w:i w:val="true"/>
          <w:strike w:val="false"/>
          <w:color w:val="000000"/>
          <w:sz w:val="20"/>
          <w:u w:val="none"/>
        </w:rPr>
        <w:t xml:space="preserve">日本生薬学会第57回年会講演要旨集, </w:t>
      </w:r>
      <w:r>
        <w:rPr>
          <w:rFonts w:ascii="" w:hAnsi="" w:cs="" w:eastAsia=""/>
          <w:b w:val="false"/>
          <w:i w:val="false"/>
          <w:strike w:val="false"/>
          <w:color w:val="000000"/>
          <w:sz w:val="20"/>
          <w:u w:val="none"/>
        </w:rPr>
        <w:t>342,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小胞体のシグナル特性から免疫へ, </w:t>
      </w:r>
      <w:r>
        <w:rPr>
          <w:rFonts w:ascii="" w:hAnsi="" w:cs="" w:eastAsia=""/>
          <w:b w:val="false"/>
          <w:i w:val="true"/>
          <w:strike w:val="false"/>
          <w:color w:val="000000"/>
          <w:sz w:val="20"/>
          <w:u w:val="none"/>
        </w:rPr>
        <w:t xml:space="preserve">免疫シグナルシンポジウム,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caudatumの成分研究(3),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caudatumの成分研究(3),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134, 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上松 卓,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分岐型オリゴグリセロールを用いた水溶性化ポリフェノールの合成,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遺伝情報システムと免疫システムのクロストーク, </w:t>
      </w:r>
      <w:r>
        <w:rPr>
          <w:rFonts w:ascii="" w:hAnsi="" w:cs="" w:eastAsia=""/>
          <w:b w:val="false"/>
          <w:i w:val="true"/>
          <w:strike w:val="false"/>
          <w:color w:val="000000"/>
          <w:sz w:val="20"/>
          <w:u w:val="none"/>
        </w:rPr>
        <w:t xml:space="preserve">平成22年度第3回革新的特色研究シンポジウム「分子イメージング手法を導入した免疫疾患克服の革新的研究」,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ミトコンドリア融合剤の開発ー肥満症及び生活習慣病改善薬の開発を目指してー, </w:t>
      </w:r>
      <w:r>
        <w:rPr>
          <w:rFonts w:ascii="" w:hAnsi="" w:cs="" w:eastAsia=""/>
          <w:b w:val="false"/>
          <w:i w:val="true"/>
          <w:strike w:val="false"/>
          <w:color w:val="000000"/>
          <w:sz w:val="20"/>
          <w:u w:val="none"/>
        </w:rPr>
        <w:t xml:space="preserve">第4回徳島大学研究者との集い,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第26回 日本環境感染学会総会,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抗肥満治療薬のスクリーニング技術, </w:t>
      </w:r>
      <w:r>
        <w:rPr>
          <w:rFonts w:ascii="" w:hAnsi="" w:cs="" w:eastAsia=""/>
          <w:b w:val="false"/>
          <w:i w:val="true"/>
          <w:strike w:val="false"/>
          <w:color w:val="000000"/>
          <w:sz w:val="20"/>
          <w:u w:val="none"/>
        </w:rPr>
        <w:t xml:space="preserve">バイオビジネスアワードJAPAN,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大道 由佳,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抗インフルエンザ活性天然物に関する研究(1)―金銀花(Lonicera japonica)について,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244, 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caudatumの成分研究(4),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238,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Sungwon Song, Claude Chew, Benjamin M. Dale, Daniel Traum, James Peacock,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Raphael Clynes, Tomohiro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Greenberg : </w:t>
      </w:r>
      <w:r>
        <w:rPr>
          <w:rFonts w:ascii="" w:hAnsi="" w:cs="" w:eastAsia=""/>
          <w:b w:val="false"/>
          <w:i w:val="false"/>
          <w:strike w:val="false"/>
          <w:color w:val="000000"/>
          <w:sz w:val="20"/>
          <w:u w:val="none"/>
        </w:rPr>
        <w:t xml:space="preserve">A Requirement for the p85 PI3K Adapter Protein BCAP in the Protection of Macrophages from Apoptosis Induced by Endoplasmic Reticulum Stress.,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619-625,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Ahmed Ali Fakhruddin, Kim Sang-Yong, Kurimoto Shin-ichiro, Sasaki Hisako,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Biflavonoids from Flowers of Butea monosperma (Lam.) Taub.,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2079-2089,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Dale Ty Troutman, Wei Hu, Stephanie Fulenchek,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Tomohiro Kurosaki, Fernando J Bazan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Chandrashekhar Pasare : </w:t>
      </w:r>
      <w:r>
        <w:rPr>
          <w:rFonts w:ascii="" w:hAnsi="" w:cs="" w:eastAsia=""/>
          <w:b w:val="false"/>
          <w:i w:val="false"/>
          <w:strike w:val="false"/>
          <w:color w:val="000000"/>
          <w:sz w:val="20"/>
          <w:u w:val="none"/>
        </w:rPr>
        <w:t xml:space="preserve">Role for B-cell adapter for PI3K (BCAP) as a signaling adapter linking Toll-like receptors (TLRs) to serine/threonine kinases PI3K/Akt.,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273-278, 2011.</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Fakhruddin Ali Ahmed, Shin-ichiro Kurimoto, Sang-Yong Kim,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Toshihiro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α-glucosides of caffeoyl quinic acid from the leaves of Moringa oleifera Lam.,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217-221, 2012.</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Nishitani Noriko, Yaohara Sayuri,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represses translocation of Pseudomonas aeruginosa across Madin-Darby canine kidney cell monolayers,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186-191,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Omichi Yuka, Kurimoto Shin-ichiro,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Miyake Yoshiyuki, Kirimoto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CONSTITUENTS OF THE FLOWER BUDS OF LONICERA JAPONICA AND THEIR ANTI-INFLUENZA ACTIVITIY,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Sasaki Hisako,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DESMODIUM CAUDATUM,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Ahmed Ali Fakhruddin, 金 尚永, 栗本 慎一郎, 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バングラデシュ産薬用植物に関する研究(1)-マメ科植物Butea monosperma花部について-,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85,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大道 由佳, 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三宅 美行, 桐本 吏 : </w:t>
      </w:r>
      <w:r>
        <w:rPr>
          <w:rFonts w:ascii="" w:hAnsi="" w:cs="" w:eastAsia=""/>
          <w:b w:val="false"/>
          <w:i w:val="false"/>
          <w:strike w:val="false"/>
          <w:color w:val="000000"/>
          <w:sz w:val="20"/>
          <w:u w:val="none"/>
        </w:rPr>
        <w:t xml:space="preserve">抗インフルエンザ活性天然物に関する研究(2)-金銀花(Lonicera japonica)の成分について-,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177,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caudatumの成分研究(5)-含有成分の抗MRSA・抗真菌活性について-,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324, 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DNA損傷応答を規定する小胞体のシグナル特性, </w:t>
      </w:r>
      <w:r>
        <w:rPr>
          <w:rFonts w:ascii="" w:hAnsi="" w:cs="" w:eastAsia=""/>
          <w:b w:val="false"/>
          <w:i w:val="true"/>
          <w:strike w:val="false"/>
          <w:color w:val="000000"/>
          <w:sz w:val="20"/>
          <w:u w:val="none"/>
        </w:rPr>
        <w:t xml:space="preserve">平成23年度第3回革新的特色研究シンポジウム「分子イメージング手法を導入した免疫疾患克服の革新的研究」,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中川 博之, 長尾 多美子,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院内感染制御を目的とした注射薬搬送カートのATP拭き取り調査と細菌 調査,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本藤 栄里, 桝井 俊輔,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小胞体タンパク質EPIGの紫外線応答における役割, </w:t>
      </w:r>
      <w:r>
        <w:rPr>
          <w:rFonts w:ascii="" w:hAnsi="" w:cs="" w:eastAsia=""/>
          <w:b w:val="false"/>
          <w:i w:val="true"/>
          <w:strike w:val="false"/>
          <w:color w:val="000000"/>
          <w:sz w:val="20"/>
          <w:u w:val="none"/>
        </w:rPr>
        <w:t xml:space="preserve">第50回 日本薬学会・日本薬剤師会・日本病院薬剤師会 中国四国支部学術大会,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長尾 多美子,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当大学病院における注射薬搬送カートのATP拭き取り調査と細菌調査, </w:t>
      </w:r>
      <w:r>
        <w:rPr>
          <w:rFonts w:ascii="" w:hAnsi="" w:cs="" w:eastAsia=""/>
          <w:b w:val="false"/>
          <w:i w:val="true"/>
          <w:strike w:val="false"/>
          <w:color w:val="000000"/>
          <w:sz w:val="20"/>
          <w:u w:val="none"/>
        </w:rPr>
        <w:t xml:space="preserve">第27回日本環境感染学会総会 抄録集, </w:t>
      </w:r>
      <w:r>
        <w:rPr>
          <w:rFonts w:ascii="" w:hAnsi="" w:cs="" w:eastAsia=""/>
          <w:b w:val="true"/>
          <w:i w:val="false"/>
          <w:strike w:val="false"/>
          <w:color w:val="000000"/>
          <w:sz w:val="20"/>
          <w:u w:val="none"/>
        </w:rPr>
        <w:t xml:space="preserve">Vol.27 Supplement, </w:t>
      </w:r>
      <w:r>
        <w:rPr>
          <w:rFonts w:ascii="" w:hAnsi="" w:cs="" w:eastAsia=""/>
          <w:b w:val="false"/>
          <w:i w:val="false"/>
          <w:strike w:val="false"/>
          <w:color w:val="000000"/>
          <w:sz w:val="20"/>
          <w:u w:val="none"/>
        </w:rPr>
        <w:t>318, 2012年2月.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久子, 佐藤 寿代,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雲南省産伝統薬物に関する研究(18)-Cudrania tricuspidataの成分研究-,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吉原 新一,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細菌感染症患者におけるスタチンの多面的効果,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Ayato Katagiri, Masaki Kamiya, Hatsuhiko Hattori, Kosuke Matsumura, Tomohiro Itou, Tomoyuki Kawamura, T. Kita, H.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Water-soluble Resveratrol and Piceatannol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5051-5054,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Desmodium caudatum and evaluation of their anti-MRSA activity.,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136-142,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Hiromasa Yokoe, Kentaro Noboru, Yuki Manabe,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8-epi-xanthatin and biological evaluation of xanthanolides and their derivatives.,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1340-1342,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roots of Desmodium caudatum and evaluation of their antifungal activity.,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1851-1856, 2012.</w:t>
      </w:r>
    </w:p>
    <w:p>
      <w:pPr>
        <w:numPr>
          <w:numId w:val="7"/>
        </w:numPr>
        <w:autoSpaceDE w:val="off"/>
        <w:autoSpaceDN w:val="off"/>
        <w:spacing w:line="-240" w:lineRule="auto"/>
        <w:ind w:left="30"/>
      </w:pPr>
      <w:r>
        <w:rPr>
          <w:rFonts w:ascii="" w:hAnsi="" w:cs="" w:eastAsia=""/>
          <w:b w:val="true"/>
          <w:i w:val="false"/>
          <w:strike w:val="false"/>
          <w:color w:val="000000"/>
          <w:sz w:val="20"/>
          <w:u w:val="none"/>
        </w:rPr>
        <w:t>Arisa Yamashita, Tatsuya Taniwaki, Yuka Kaikoi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role of the endoplasmic reticulum protein mitsugumin23 against ultraviolet C-induced cell death.,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1299-1303,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Mn2+ deprivation turn MRSA into MSSA, 13th Asia-Pasific Congress of Clinical Microbiology and Infection (Abstract book) p.232, </w:t>
      </w:r>
      <w:r>
        <w:rPr>
          <w:rFonts w:ascii="" w:hAnsi="" w:cs="" w:eastAsia=""/>
          <w:b w:val="false"/>
          <w:i w:val="true"/>
          <w:strike w:val="false"/>
          <w:color w:val="000000"/>
          <w:sz w:val="20"/>
          <w:u w:val="none"/>
        </w:rPr>
        <w:t xml:space="preserve">the 13th Asia-Pacific Congress of Clinical Microbiology and Infection (13th APCCMI; formerly Western Pacific Congress on Chemotherapy and Infectious Diseases, WPCCID), </w:t>
      </w:r>
      <w:r>
        <w:rPr>
          <w:rFonts w:ascii="" w:hAnsi="" w:cs="" w:eastAsia=""/>
          <w:b w:val="false"/>
          <w:i w:val="false"/>
          <w:strike w:val="false"/>
          <w:color w:val="000000"/>
          <w:sz w:val="20"/>
          <w:u w:val="none"/>
        </w:rPr>
        <w:t xml:space="preserve">232,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Fushitani Shuji,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Shibata Takahiro,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outpatients as a source of supply in nosocomial transmission of MRSA, </w:t>
      </w:r>
      <w:r>
        <w:rPr>
          <w:rFonts w:ascii="" w:hAnsi="" w:cs="" w:eastAsia=""/>
          <w:b w:val="false"/>
          <w:i w:val="true"/>
          <w:strike w:val="false"/>
          <w:color w:val="000000"/>
          <w:sz w:val="20"/>
          <w:u w:val="none"/>
        </w:rPr>
        <w:t xml:space="preserve">13th Asia-Pacific Congress of Clinical Microbiology and Infection (Abstract book),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7"/>
        </w:numPr>
        <w:autoSpaceDE w:val="off"/>
        <w:autoSpaceDN w:val="off"/>
        <w:spacing w:line="-240" w:lineRule="auto"/>
        <w:ind w:left="30"/>
      </w:pP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実務実習における「問題発見・解決記録」の導入と分析, </w:t>
      </w:r>
      <w:r>
        <w:rPr>
          <w:rFonts w:ascii="" w:hAnsi="" w:cs="" w:eastAsia=""/>
          <w:b w:val="false"/>
          <w:i w:val="true"/>
          <w:strike w:val="false"/>
          <w:color w:val="000000"/>
          <w:sz w:val="20"/>
          <w:u w:val="none"/>
        </w:rPr>
        <w:t xml:space="preserve">第45回 日本薬剤師会学術大会,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薬学部教員による救急・集中治療領域における実務実習指導の取り組み,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実務実習に臨む学生の意識とその変遷,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駒田 致和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ミトコンドリア由来のROSシグナルは骨芽細胞の分化を誘導する, </w:t>
      </w:r>
      <w:r>
        <w:rPr>
          <w:rFonts w:ascii="" w:hAnsi="" w:cs="" w:eastAsia=""/>
          <w:b w:val="false"/>
          <w:i w:val="true"/>
          <w:strike w:val="false"/>
          <w:color w:val="000000"/>
          <w:sz w:val="20"/>
          <w:u w:val="none"/>
        </w:rPr>
        <w:t xml:space="preserve">第51回日本薬学会・日本薬剤師会・日本病院薬剤師会 中国四国支部学術大会,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病院実務実習における救急・集中治療領域での徳島大学薬学部教員の取り組み,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徳島大学薬学部における長期薬局実務実習体制の変遷 アンケート結果から考察した問題点とその改善について,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小胞体タンパク質EPIGは紫外線照射による細胞死を抑制する, </w:t>
      </w:r>
      <w:r>
        <w:rPr>
          <w:rFonts w:ascii="" w:hAnsi="" w:cs="" w:eastAsia=""/>
          <w:b w:val="false"/>
          <w:i w:val="true"/>
          <w:strike w:val="false"/>
          <w:color w:val="000000"/>
          <w:sz w:val="20"/>
          <w:u w:val="none"/>
        </w:rPr>
        <w:t xml:space="preserve">第51回日本薬学会・日本薬剤師会・日本病院薬剤師会 中国四国支部学術大会,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caudatumの成分研究(6),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顕微鏡画像中におけるミトコンドリアの状態判別,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No.IS1-A6,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太孝, 山下 ありさ, 山中 直哉,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ケミカルツールを用いたsiRNA-タンパク質間の相互作用様式解明,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caudatumの成分研究(7),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実習生による薬局実務実習情報交換会の実施とその有用性,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Arisa Yamashita, Shingo Niimi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reactive oxygen species in osteoblastic differentiation of MC3T3-E1 cells accompanied by mitochondrial morphological dynamics.,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161-166, 2013.</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Yuka Omichi, Shin-ichiro Kurimoto,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Yoshiyuki Miyake, Tsukasa Kirimoto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a secoiridoid glucoside with a phenolic glucoside from the flower buds of Lonicera japonica Thunb.,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423-429, 2013.</w:t>
      </w:r>
    </w:p>
    <w:p>
      <w:pPr>
        <w:numPr>
          <w:numId w:val="8"/>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Toshiyuki Kita, Satoshi Terada, Kentaro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Kitamura : </w:t>
      </w:r>
      <w:r>
        <w:rPr>
          <w:rFonts w:ascii="" w:hAnsi="" w:cs="" w:eastAsia=""/>
          <w:b w:val="false"/>
          <w:i w:val="false"/>
          <w:strike w:val="false"/>
          <w:color w:val="000000"/>
          <w:sz w:val="20"/>
          <w:u w:val="none"/>
        </w:rPr>
        <w:t xml:space="preserve">Mitochondrial morphological change during dendritic cell maturation, </w:t>
      </w:r>
      <w:r>
        <w:rPr>
          <w:rFonts w:ascii="" w:hAnsi="" w:cs="" w:eastAsia=""/>
          <w:b w:val="false"/>
          <w:i w:val="true"/>
          <w:strike w:val="false"/>
          <w:color w:val="000000"/>
          <w:sz w:val="20"/>
          <w:u w:val="none"/>
        </w:rPr>
        <w:t xml:space="preserve">British Society for Immunology Congress, </w:t>
      </w:r>
      <w:r>
        <w:rPr>
          <w:rFonts w:ascii="" w:hAnsi="" w:cs="" w:eastAsia=""/>
          <w:b w:val="false"/>
          <w:i w:val="false"/>
          <w:strike w:val="false"/>
          <w:color w:val="000000"/>
          <w:sz w:val="20"/>
          <w:u w:val="none"/>
        </w:rPr>
        <w:t>England, Dec.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caudatumの成分研究(8)–植物和名の由来に関する科学的検討-,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243, 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新規細胞膜ATP合成酵素阻害剤(水溶性ポリフェノール)の構造と作用,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薬局カウンターでの学生の気付きに基づく課題発見とその成果 大学教員訪問を実習成果につなげるために,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実務実習におけるセーフティマネジメント教材の作成と検討∼薬学実務実習生の調剤ミスをなくすために∼,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症例検討能力向上に向けての徳島大学薬学部の取り組み∼米国UNC薬学部とのビデオカンファレンス実施の効果∼,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徳島大学薬学部における学生の自己研鑽意識の変化について∼医療の世界で活躍するために∼, </w:t>
      </w:r>
      <w:r>
        <w:rPr>
          <w:rFonts w:ascii="" w:hAnsi="" w:cs="" w:eastAsia=""/>
          <w:b w:val="false"/>
          <w:i w:val="true"/>
          <w:strike w:val="false"/>
          <w:color w:val="000000"/>
          <w:sz w:val="20"/>
          <w:u w:val="none"/>
        </w:rPr>
        <w:t xml:space="preserve">第37回徳島大学薬学部卒後教育公開講座,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医薬品情報と患者背景の重要性を認識させる事前処方監査トレーニングの実践と検討, </w:t>
      </w:r>
      <w:r>
        <w:rPr>
          <w:rFonts w:ascii="" w:hAnsi="" w:cs="" w:eastAsia=""/>
          <w:b w:val="false"/>
          <w:i w:val="true"/>
          <w:strike w:val="false"/>
          <w:color w:val="000000"/>
          <w:sz w:val="20"/>
          <w:u w:val="none"/>
        </w:rPr>
        <w:t xml:space="preserve">日本薬学会第134回年会,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薬学生の安全意識向上に寄与する教材開発とその有用性, </w:t>
      </w:r>
      <w:r>
        <w:rPr>
          <w:rFonts w:ascii="" w:hAnsi="" w:cs="" w:eastAsia=""/>
          <w:b w:val="false"/>
          <w:i w:val="true"/>
          <w:strike w:val="false"/>
          <w:color w:val="000000"/>
          <w:sz w:val="20"/>
          <w:u w:val="none"/>
        </w:rPr>
        <w:t xml:space="preserve">第134回日本薬学会年会,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Shinji Komazaki, Takeshi Yamashita, Masako Osaki, Masaya Matsubayashi, Hiroyasu Kidoya, Nobuyuki Takakura, Daiju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 Kakizawa : </w:t>
      </w:r>
      <w:r>
        <w:rPr>
          <w:rFonts w:ascii="" w:hAnsi="" w:cs="" w:eastAsia=""/>
          <w:b w:val="false"/>
          <w:i w:val="false"/>
          <w:strike w:val="false"/>
          <w:color w:val="000000"/>
          <w:sz w:val="20"/>
          <w:u w:val="none"/>
        </w:rPr>
        <w:t xml:space="preserve">Contribution of calumin to embryogenesis through participation in the endoplasmic reticulum-associated degradation activity.,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33-43, 2014.</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Arisa Yamashita,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aberrant protein aggregation by anchoring the molecular chaperone B-crystallin to the endoplasmic reticulum.,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241-245, 2014.</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the ER: a novel strategy against protein desposition disease., </w:t>
      </w:r>
      <w:r>
        <w:rPr>
          <w:rFonts w:ascii="" w:hAnsi="" w:cs="" w:eastAsia=""/>
          <w:b w:val="false"/>
          <w:i w:val="true"/>
          <w:strike w:val="false"/>
          <w:color w:val="000000"/>
          <w:sz w:val="20"/>
          <w:u w:val="none"/>
        </w:rPr>
        <w:t xml:space="preserve">The Fourth Bizan Immunology Symposium at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2015.</w:t>
      </w:r>
    </w:p>
    <w:p>
      <w:pPr>
        <w:numPr>
          <w:numId w:val="9"/>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細胞膜F1Fo-ATP合成酵素を標的とする抗肥満薬の開発,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タンパク質品質管理機構における calumin の役割,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extracellular ATP on the cell-surface F1F0-ATP stnthase -mediated intracellular triacylglycerol accumulation,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115-120,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as a potential therapeutic target for protein aggregation disease, </w:t>
      </w:r>
      <w:r>
        <w:rPr>
          <w:rFonts w:ascii="" w:hAnsi="" w:cs="" w:eastAsia=""/>
          <w:b w:val="false"/>
          <w:i w:val="true"/>
          <w:strike w:val="false"/>
          <w:color w:val="000000"/>
          <w:sz w:val="20"/>
          <w:u w:val="none"/>
        </w:rPr>
        <w:t xml:space="preserve">The Fifth Bizan Immunology Symposium at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小胞体マニピュレーションに基づく凝集難病治療法の創出, </w:t>
      </w:r>
      <w:r>
        <w:rPr>
          <w:rFonts w:ascii="" w:hAnsi="" w:cs="" w:eastAsia=""/>
          <w:b w:val="false"/>
          <w:i w:val="true"/>
          <w:strike w:val="false"/>
          <w:color w:val="000000"/>
          <w:sz w:val="20"/>
          <w:u w:val="none"/>
        </w:rPr>
        <w:t xml:space="preserve">第14回 四国免疫フォーラム,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小胞体を標的とした凝集体難病治療法開発,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Arisa Yamashita, Takamitsu Nakatsuru, Hiroki Saito, Yuri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Manipulation: A promising therapeutic intervention for protein aggregation diseases, </w:t>
      </w:r>
      <w:r>
        <w:rPr>
          <w:rFonts w:ascii="" w:hAnsi="" w:cs="" w:eastAsia=""/>
          <w:b w:val="false"/>
          <w:i w:val="true"/>
          <w:strike w:val="false"/>
          <w:color w:val="000000"/>
          <w:sz w:val="20"/>
          <w:u w:val="none"/>
        </w:rPr>
        <w:t xml:space="preserve">The 3rd International Symposium on Regenerative Rehabilitation in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タンパク質凝集体難病の克服に向けた小胞体操作の分子基盤, </w:t>
      </w:r>
      <w:r>
        <w:rPr>
          <w:rFonts w:ascii="" w:hAnsi="" w:cs="" w:eastAsia=""/>
          <w:b w:val="false"/>
          <w:i w:val="true"/>
          <w:strike w:val="false"/>
          <w:color w:val="000000"/>
          <w:sz w:val="20"/>
          <w:u w:val="none"/>
        </w:rPr>
        <w:t xml:space="preserve">第15回 四国免疫フォーラム,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凝集体難病の克服に向けた小胞体操縦法, </w:t>
      </w:r>
      <w:r>
        <w:rPr>
          <w:rFonts w:ascii="" w:hAnsi="" w:cs="" w:eastAsia=""/>
          <w:b w:val="false"/>
          <w:i w:val="true"/>
          <w:strike w:val="false"/>
          <w:color w:val="000000"/>
          <w:sz w:val="20"/>
          <w:u w:val="none"/>
        </w:rPr>
        <w:t xml:space="preserve">福井大学医学系研究科 第567回学内セミナー (大学院セミナー),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Arisa Yamashita, Yuri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CLN6 as a molecular entity of endoplasmic reticulum-driven anti-aggregate activity,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917-922,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ありさ, 平木 友理,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小胞体マニピュレーションがもたらす抗凝集体活性の分子基盤, </w:t>
      </w:r>
      <w:r>
        <w:rPr>
          <w:rFonts w:ascii="" w:hAnsi="" w:cs="" w:eastAsia=""/>
          <w:b w:val="false"/>
          <w:i w:val="true"/>
          <w:strike w:val="false"/>
          <w:color w:val="000000"/>
          <w:sz w:val="20"/>
          <w:u w:val="none"/>
        </w:rPr>
        <w:t xml:space="preserve">第16回 四国免疫フォーラム,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タンパク質凝集体難病の克服に向けた小胞体操作法の開発, </w:t>
      </w:r>
      <w:r>
        <w:rPr>
          <w:rFonts w:ascii="" w:hAnsi="" w:cs="" w:eastAsia=""/>
          <w:b w:val="false"/>
          <w:i w:val="true"/>
          <w:strike w:val="false"/>
          <w:color w:val="000000"/>
          <w:sz w:val="20"/>
          <w:u w:val="none"/>
        </w:rPr>
        <w:t xml:space="preserve">立命館大学 稀少疾患プロジェクト オープンセミナー,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Arisa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ER-driven anti-aggregate activity toward pathogenic alphaB-crystallin mutants,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ありさ, 平木 友理,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小胞体マニピュレーションの汎用性とその分子基盤, </w:t>
      </w:r>
      <w:r>
        <w:rPr>
          <w:rFonts w:ascii="" w:hAnsi="" w:cs="" w:eastAsia=""/>
          <w:b w:val="false"/>
          <w:i w:val="true"/>
          <w:strike w:val="false"/>
          <w:color w:val="000000"/>
          <w:sz w:val="20"/>
          <w:u w:val="none"/>
        </w:rPr>
        <w:t xml:space="preserve">第17回 四国免疫フォーラム,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none"/>
        </w:rPr>
        <w:t>Arisa Yamashita, Yuki Shiro, Yuri Hiraki, Takatoshi Yujiri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graded reductions in CLN6's anti-aggregate activity for the development of the neuronal ceroid lipofuscinoses.,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883-888, 2020.</w:t>
      </w:r>
    </w:p>
    <w:p>
      <w:pPr>
        <w:numPr>
          <w:numId w:val="14"/>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小胞体膜微小環境病としての神経セロイドリポフスチン症, </w:t>
      </w:r>
      <w:r>
        <w:rPr>
          <w:rFonts w:ascii="" w:hAnsi="" w:cs="" w:eastAsia=""/>
          <w:b w:val="false"/>
          <w:i w:val="true"/>
          <w:strike w:val="false"/>
          <w:color w:val="000000"/>
          <w:sz w:val="20"/>
          <w:u w:val="none"/>
        </w:rPr>
        <w:t xml:space="preserve">立命館大学 稀少疾患プロジェクト オープンセミナー,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山下 ありさ, 平木 友理, 湯尻 貴俊,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小胞体膜微小環境に備わる抗凝集体活性の障害がCLN6病を引き起こす, </w:t>
      </w:r>
      <w:r>
        <w:rPr>
          <w:rFonts w:ascii="" w:hAnsi="" w:cs="" w:eastAsia=""/>
          <w:b w:val="false"/>
          <w:i w:val="true"/>
          <w:strike w:val="false"/>
          <w:color w:val="000000"/>
          <w:sz w:val="20"/>
          <w:u w:val="none"/>
        </w:rPr>
        <w:t xml:space="preserve">稀少疾患カンファランス,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元木 由美, 森脇 好乃美,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田村 英司, 住友 祐介, 柿本 直子, 海部 忍 : </w:t>
      </w:r>
      <w:r>
        <w:rPr>
          <w:rFonts w:ascii="" w:hAnsi="" w:cs="" w:eastAsia=""/>
          <w:b w:val="false"/>
          <w:i w:val="false"/>
          <w:strike w:val="false"/>
          <w:color w:val="000000"/>
          <w:sz w:val="20"/>
          <w:u w:val="none"/>
        </w:rPr>
        <w:t xml:space="preserve">大腿骨近位部骨折回避のための転倒予防の重要性と具体策 : サルコペニアとフレイルからのアプローチを含む (第47回 日本股関節学会学術集会 シンポジウム2 大腿骨近位部骨折の予防と治療における新たな知見と進歩を目指して),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358-363, 2021年2月.</w:t>
      </w:r>
    </w:p>
    <w:p>
      <w:pPr>
        <w:numPr>
          <w:numId w:val="15"/>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impairment of CLN6s anti-aggregate activity as a pathogenic mechanism of CLN6 disease, </w:t>
      </w:r>
      <w:r>
        <w:rPr>
          <w:rFonts w:ascii="" w:hAnsi="" w:cs="" w:eastAsia=""/>
          <w:b w:val="false"/>
          <w:i w:val="true"/>
          <w:strike w:val="false"/>
          <w:color w:val="000000"/>
          <w:sz w:val="20"/>
          <w:u w:val="none"/>
        </w:rPr>
        <w:t xml:space="preserve">17th annual WORLDSymposium 2021, </w:t>
      </w:r>
      <w:r>
        <w:rPr>
          <w:rFonts w:ascii="" w:hAnsi="" w:cs="" w:eastAsia=""/>
          <w:b w:val="false"/>
          <w:i w:val="false"/>
          <w:strike w:val="false"/>
          <w:color w:val="000000"/>
          <w:sz w:val="20"/>
          <w:u w:val="none"/>
        </w:rPr>
        <w:t>Minnesota, Feb.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CLN6変異による抗凝集体活性の喪失とCLN6病発症の関係,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小胞体膜を使って凝集を防ぐ, </w:t>
      </w:r>
      <w:r>
        <w:rPr>
          <w:rFonts w:ascii="" w:hAnsi="" w:cs="" w:eastAsia=""/>
          <w:b w:val="false"/>
          <w:i w:val="true"/>
          <w:strike w:val="false"/>
          <w:color w:val="000000"/>
          <w:sz w:val="20"/>
          <w:u w:val="none"/>
        </w:rPr>
        <w:t xml:space="preserve">第10回超異分野学会,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複合ヘテロ接合型CLN6病の原因として見出した抗凝集体活性の喪失,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Gen Yasui,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Yukihiko Kubota, Hisashi Takatsuka, Masahiro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Zinc finger protein 483 (ZNF483) regulates neuronal differentiation and methyl-CpG-binding protein 2 (MeCP2) intracellular localization.,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Vol.568, </w:t>
      </w:r>
      <w:r>
        <w:rPr>
          <w:rFonts w:ascii="" w:hAnsi="" w:cs="" w:eastAsia=""/>
          <w:b w:val="false"/>
          <w:i w:val="false"/>
          <w:strike w:val="false"/>
          <w:color w:val="000000"/>
          <w:sz w:val="20"/>
          <w:u w:val="none"/>
        </w:rPr>
        <w:t>68-75, 2021.</w:t>
      </w:r>
    </w:p>
    <w:p>
      <w:pPr>
        <w:numPr>
          <w:numId w:val="16"/>
        </w:numPr>
        <w:autoSpaceDE w:val="off"/>
        <w:autoSpaceDN w:val="off"/>
        <w:spacing w:line="-240" w:lineRule="auto"/>
        <w:ind w:left="30"/>
      </w:pPr>
      <w:r>
        <w:rPr>
          <w:rFonts w:ascii="" w:hAnsi="" w:cs="" w:eastAsia=""/>
          <w:b w:val="true"/>
          <w:i w:val="false"/>
          <w:strike w:val="false"/>
          <w:color w:val="000000"/>
          <w:sz w:val="20"/>
          <w:u w:val="none"/>
        </w:rPr>
        <w:t>Yuki Shiro, Arisa Yamashita, Kana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CLN6's luminal tail-mediated functional interference between CLN6 mutants as a novel pathomechanism for the neuronal ceroid lipofuscinoses.,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129-138,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Misaki Onodera, Saori Tsujimoto, Syusuke Doi, Arisa Yamashita,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Takao Makifuchi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p.Asn77Lys homozygous CLN6 mutation in two unrelated Japanese patients with Kufs disease, an adult onset neuronal ceroid lipofuscinosis.,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191-195, 2021.</w:t>
      </w:r>
    </w:p>
    <w:p>
      <w:pPr>
        <w:numPr>
          <w:numId w:val="16"/>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 into the compound heterozygosity-driven CLN6 disease pathomechanism,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S112, 2022.</w:t>
      </w:r>
    </w:p>
    <w:p>
      <w:pPr>
        <w:numPr>
          <w:numId w:val="16"/>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森脇 好乃美, 森脇 笙, 馬渕 勝, 岩田 織江, 国重 裕二, 澤田 侑樹, 吉兼 麻木子, 宮崎 達志, 近藤 梨恵子, 渡邊 典子,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運動療法とロボティクスの動向―近未来予測―. 筋ジストロフィーの診療・リハビリテーション医療の動向,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134-142, 2022年1月.</w:t>
      </w:r>
    </w:p>
    <w:p>
      <w:pPr>
        <w:numPr>
          <w:numId w:val="16"/>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graded reductions in CLN6's anti-aggregate activity as a pathomechanism of the neuronal ceroid lipofuscinoses, </w:t>
      </w:r>
      <w:r>
        <w:rPr>
          <w:rFonts w:ascii="" w:hAnsi="" w:cs="" w:eastAsia=""/>
          <w:b w:val="false"/>
          <w:i w:val="true"/>
          <w:strike w:val="false"/>
          <w:color w:val="000000"/>
          <w:sz w:val="20"/>
          <w:u w:val="none"/>
        </w:rPr>
        <w:t xml:space="preserve">The 45th FEBS Congres, </w:t>
      </w:r>
      <w:r>
        <w:rPr>
          <w:rFonts w:ascii="" w:hAnsi="" w:cs="" w:eastAsia=""/>
          <w:b w:val="false"/>
          <w:i w:val="false"/>
          <w:strike w:val="false"/>
          <w:color w:val="000000"/>
          <w:sz w:val="20"/>
          <w:u w:val="none"/>
        </w:rPr>
        <w:t>Ljubljana, Jul. 2021.</w:t>
      </w:r>
    </w:p>
    <w:p>
      <w:pPr>
        <w:numPr>
          <w:numId w:val="16"/>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functional interference between CLN6 mutants to the pathogenesis of the neuronal ceroid lipofuscinoses, </w:t>
      </w:r>
      <w:r>
        <w:rPr>
          <w:rFonts w:ascii="" w:hAnsi="" w:cs="" w:eastAsia=""/>
          <w:b w:val="false"/>
          <w:i w:val="true"/>
          <w:strike w:val="false"/>
          <w:color w:val="000000"/>
          <w:sz w:val="20"/>
          <w:u w:val="none"/>
        </w:rPr>
        <w:t xml:space="preserve">The 17th International Congress on Neuronal Ceroid Lipofuscinosis, </w:t>
      </w:r>
      <w:r>
        <w:rPr>
          <w:rFonts w:ascii="" w:hAnsi="" w:cs="" w:eastAsia=""/>
          <w:b w:val="false"/>
          <w:i w:val="false"/>
          <w:strike w:val="false"/>
          <w:color w:val="000000"/>
          <w:sz w:val="20"/>
          <w:u w:val="none"/>
        </w:rPr>
        <w:t>St Louis, Oct. 2021.</w:t>
      </w:r>
    </w:p>
    <w:p>
      <w:pPr>
        <w:numPr>
          <w:numId w:val="16"/>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 into the compound heterozygosity-driven CLN6 disease pathomechanism, </w:t>
      </w:r>
      <w:r>
        <w:rPr>
          <w:rFonts w:ascii="" w:hAnsi="" w:cs="" w:eastAsia=""/>
          <w:b w:val="false"/>
          <w:i w:val="true"/>
          <w:strike w:val="false"/>
          <w:color w:val="000000"/>
          <w:sz w:val="20"/>
          <w:u w:val="none"/>
        </w:rPr>
        <w:t xml:space="preserve">The 18th annual WORLDSymposium 2022, </w:t>
      </w:r>
      <w:r>
        <w:rPr>
          <w:rFonts w:ascii="" w:hAnsi="" w:cs="" w:eastAsia=""/>
          <w:b w:val="false"/>
          <w:i w:val="false"/>
          <w:strike w:val="false"/>
          <w:color w:val="000000"/>
          <w:sz w:val="20"/>
          <w:u w:val="none"/>
        </w:rPr>
        <w:t>California, Feb.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稀少疾患CLN6病の発症メカニズム解明, </w:t>
      </w:r>
      <w:r>
        <w:rPr>
          <w:rFonts w:ascii="" w:hAnsi="" w:cs="" w:eastAsia=""/>
          <w:b w:val="false"/>
          <w:i w:val="true"/>
          <w:strike w:val="false"/>
          <w:color w:val="000000"/>
          <w:sz w:val="20"/>
          <w:u w:val="none"/>
        </w:rPr>
        <w:t xml:space="preserve">超異分野学会 大阪大会2021, </w:t>
      </w:r>
      <w:r>
        <w:rPr>
          <w:rFonts w:ascii="" w:hAnsi="" w:cs="" w:eastAsia=""/>
          <w:b w:val="false"/>
          <w:i w:val="false"/>
          <w:strike w:val="false"/>
          <w:color w:val="000000"/>
          <w:sz w:val="20"/>
          <w:u w:val="none"/>
        </w:rPr>
        <w:t>2021年4月.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複合ヘテロ接合型CLN6病における凝集抑止機能の制御メカニズム解明,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小胞体膜に備わる凝集抑止機能の制御メカニズム解明, </w:t>
      </w:r>
      <w:r>
        <w:rPr>
          <w:rFonts w:ascii="" w:hAnsi="" w:cs="" w:eastAsia=""/>
          <w:b w:val="false"/>
          <w:i w:val="true"/>
          <w:strike w:val="false"/>
          <w:color w:val="000000"/>
          <w:sz w:val="20"/>
          <w:u w:val="none"/>
        </w:rPr>
        <w:t xml:space="preserve">第1回 kenQ-Pitch Osaka,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凝集抑止活性を指標とした複合ヘテロ接合型CLN6病の発症メカニズム検討, </w:t>
      </w:r>
      <w:r>
        <w:rPr>
          <w:rFonts w:ascii="" w:hAnsi="" w:cs="" w:eastAsia=""/>
          <w:b w:val="false"/>
          <w:i w:val="true"/>
          <w:strike w:val="false"/>
          <w:color w:val="000000"/>
          <w:sz w:val="20"/>
          <w:u w:val="none"/>
        </w:rPr>
        <w:t xml:space="preserve">第61回日本先天異常学術集会, </w:t>
      </w:r>
      <w:r>
        <w:rPr>
          <w:rFonts w:ascii="" w:hAnsi="" w:cs="" w:eastAsia=""/>
          <w:b w:val="false"/>
          <w:i w:val="false"/>
          <w:strike w:val="false"/>
          <w:color w:val="000000"/>
          <w:sz w:val="20"/>
          <w:u w:val="none"/>
        </w:rPr>
        <w:t>2021年8月.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小胞体膜を取り巻く相互作用分子の可能性, </w:t>
      </w:r>
      <w:r>
        <w:rPr>
          <w:rFonts w:ascii="" w:hAnsi="" w:cs="" w:eastAsia=""/>
          <w:b w:val="false"/>
          <w:i w:val="true"/>
          <w:strike w:val="false"/>
          <w:color w:val="000000"/>
          <w:sz w:val="20"/>
          <w:u w:val="none"/>
        </w:rPr>
        <w:t xml:space="preserve">第2回 kenQ-Pitch Osaka, </w:t>
      </w:r>
      <w:r>
        <w:rPr>
          <w:rFonts w:ascii="" w:hAnsi="" w:cs="" w:eastAsia=""/>
          <w:b w:val="false"/>
          <w:i w:val="false"/>
          <w:strike w:val="false"/>
          <w:color w:val="000000"/>
          <w:sz w:val="20"/>
          <w:u w:val="none"/>
        </w:rPr>
        <w:t>2021年8月.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凝集体難病予防に向けた小胞体膜タンパク質品質管理機構の解明, </w:t>
      </w:r>
      <w:r>
        <w:rPr>
          <w:rFonts w:ascii="" w:hAnsi="" w:cs="" w:eastAsia=""/>
          <w:b w:val="false"/>
          <w:i w:val="true"/>
          <w:strike w:val="false"/>
          <w:color w:val="000000"/>
          <w:sz w:val="20"/>
          <w:u w:val="none"/>
        </w:rPr>
        <w:t xml:space="preserve">第20回次世代を担う若手ファーマ・バイオフォーラム2021, </w:t>
      </w:r>
      <w:r>
        <w:rPr>
          <w:rFonts w:ascii="" w:hAnsi="" w:cs="" w:eastAsia=""/>
          <w:b w:val="false"/>
          <w:i w:val="false"/>
          <w:strike w:val="false"/>
          <w:color w:val="000000"/>
          <w:sz w:val="20"/>
          <w:u w:val="none"/>
        </w:rPr>
        <w:t>2021年8月.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CLN6のフレームシフト変異体(S132fs)はミスセンス変異体(P299L)の機能を喪失させる, </w:t>
      </w:r>
      <w:r>
        <w:rPr>
          <w:rFonts w:ascii="" w:hAnsi="" w:cs="" w:eastAsia=""/>
          <w:b w:val="false"/>
          <w:i w:val="true"/>
          <w:strike w:val="false"/>
          <w:color w:val="000000"/>
          <w:sz w:val="20"/>
          <w:u w:val="none"/>
        </w:rPr>
        <w:t xml:space="preserve">日本遺伝学会 第93回大会,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P299L変異を有する複合ヘテロ接合型CLN6病の臨床症状を検討する, </w:t>
      </w:r>
      <w:r>
        <w:rPr>
          <w:rFonts w:ascii="" w:hAnsi="" w:cs="" w:eastAsia=""/>
          <w:b w:val="false"/>
          <w:i w:val="true"/>
          <w:strike w:val="false"/>
          <w:color w:val="000000"/>
          <w:sz w:val="20"/>
          <w:u w:val="none"/>
        </w:rPr>
        <w:t xml:space="preserve">日本人類遺伝学会 第66回大会,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佳奈,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複合ヘテロ接合型CLN6病における凝集抑止活性を消失させる新たなメカニズムの解明,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 SDS-PAGEを利用したcyclin-dependent kinase-like 5の基質リン酸化検出法の開発,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小胞体を中心とするタンパク質恒常性を支える分子メカニズムの解明, </w:t>
      </w:r>
      <w:r>
        <w:rPr>
          <w:rFonts w:ascii="" w:hAnsi="" w:cs="" w:eastAsia=""/>
          <w:b w:val="false"/>
          <w:i w:val="true"/>
          <w:strike w:val="false"/>
          <w:color w:val="000000"/>
          <w:sz w:val="20"/>
          <w:u w:val="none"/>
        </w:rPr>
        <w:t xml:space="preserve">第4回 kenQ-Pitch Osaka,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CLN6のC末端領域変異体が凝集抑止機能を喪失するメカニズムの解析,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人工基質を用いたcyclin-dependent kinase-like 5 の基質リン酸化活性を検出する手法の開発,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稀少疾患CLN6病の発病予測システムの開発に向けて, </w:t>
      </w:r>
      <w:r>
        <w:rPr>
          <w:rFonts w:ascii="" w:hAnsi="" w:cs="" w:eastAsia=""/>
          <w:b w:val="false"/>
          <w:i w:val="true"/>
          <w:strike w:val="false"/>
          <w:color w:val="000000"/>
          <w:sz w:val="20"/>
          <w:u w:val="none"/>
        </w:rPr>
        <w:t xml:space="preserve">超異分野学会 香川フォーラム2021,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小胞体膜近傍タンパク質複合体の障害による凝集体蓄積疾患の発症メカニズム, </w:t>
      </w:r>
      <w:r>
        <w:rPr>
          <w:rFonts w:ascii="" w:hAnsi="" w:cs="" w:eastAsia=""/>
          <w:b w:val="false"/>
          <w:i w:val="true"/>
          <w:strike w:val="false"/>
          <w:color w:val="000000"/>
          <w:sz w:val="20"/>
          <w:u w:val="none"/>
        </w:rPr>
        <w:t xml:space="preserve">第112回蔵本免疫懇話会, </w:t>
      </w:r>
      <w:r>
        <w:rPr>
          <w:rFonts w:ascii="" w:hAnsi="" w:cs="" w:eastAsia=""/>
          <w:b w:val="false"/>
          <w:i w:val="false"/>
          <w:strike w:val="false"/>
          <w:color w:val="000000"/>
          <w:sz w:val="20"/>
          <w:u w:val="none"/>
        </w:rPr>
        <w:t>2022年1月.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小胞体駆動の凝集抑止が神経変性疾患を防ぐ, </w:t>
      </w:r>
      <w:r>
        <w:rPr>
          <w:rFonts w:ascii="" w:hAnsi="" w:cs="" w:eastAsia=""/>
          <w:b w:val="false"/>
          <w:i w:val="true"/>
          <w:strike w:val="false"/>
          <w:color w:val="000000"/>
          <w:sz w:val="20"/>
          <w:u w:val="none"/>
        </w:rPr>
        <w:t xml:space="preserve">超異分野学会 東京大会2022,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小胞体膜微小環境におけるCLN6-CLN10複合体は凝集抑止機能を制御する,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祐己,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日本薬学会第142年会(愛知),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急性腎障害におけるcyclin-dependent kinase-like 5の役割,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860, 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 straightforward method for detecting catalytic activity of CDKL5 using phos-tag SDS-PAGE, </w:t>
      </w:r>
      <w:r>
        <w:rPr>
          <w:rFonts w:ascii="" w:hAnsi="" w:cs="" w:eastAsia=""/>
          <w:b w:val="false"/>
          <w:i w:val="true"/>
          <w:strike w:val="false"/>
          <w:color w:val="000000"/>
          <w:sz w:val="20"/>
          <w:u w:val="none"/>
        </w:rPr>
        <w:t xml:space="preserve">Current Topics in Basic and Translational Research for Development of Innovative Drugs (Dongguk University), </w:t>
      </w:r>
      <w:r>
        <w:rPr>
          <w:rFonts w:ascii="" w:hAnsi="" w:cs="" w:eastAsia=""/>
          <w:b w:val="false"/>
          <w:i w:val="false"/>
          <w:strike w:val="false"/>
          <w:color w:val="000000"/>
          <w:sz w:val="20"/>
          <w:u w:val="none"/>
        </w:rPr>
        <w:t>Dec. 2021.</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CDKL5欠損症の発症機構解明と治療法確立を目指して, </w:t>
      </w:r>
      <w:r>
        <w:rPr>
          <w:rFonts w:ascii="" w:hAnsi="" w:cs="" w:eastAsia=""/>
          <w:b w:val="false"/>
          <w:i w:val="true"/>
          <w:strike w:val="false"/>
          <w:color w:val="000000"/>
          <w:sz w:val="20"/>
          <w:u w:val="none"/>
        </w:rPr>
        <w:t xml:space="preserve">操薬シンポジウム『インタラクティブYAKUGAKUJIN』講演会(徳島),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斎藤 充, 高田 潤一,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竹内 靖博, 茶木 修, 中村 幸男, 荻野 浩, 三浦 雅一, 元木 由美, 森脇 好乃美, 森脇 笙,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吉村 典子 : </w:t>
      </w:r>
      <w:r>
        <w:rPr>
          <w:rFonts w:ascii="" w:hAnsi="" w:cs="" w:eastAsia=""/>
          <w:b w:val="false"/>
          <w:i w:val="false"/>
          <w:strike w:val="false"/>
          <w:color w:val="000000"/>
          <w:sz w:val="20"/>
          <w:u w:val="none"/>
        </w:rPr>
        <w:t xml:space="preserve">骨代謝マーカーハンドブック,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Dによる小胞体膜微小環境の制御機構解明,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CLN10変異体のもつ凝集抑止機能と疾患の関連性, </w:t>
      </w:r>
      <w:r>
        <w:rPr>
          <w:rFonts w:ascii="" w:hAnsi="" w:cs="" w:eastAsia=""/>
          <w:b w:val="false"/>
          <w:i w:val="true"/>
          <w:strike w:val="false"/>
          <w:color w:val="000000"/>
          <w:sz w:val="20"/>
          <w:u w:val="none"/>
        </w:rPr>
        <w:t xml:space="preserve">超異分野学会 大阪大会2022, </w:t>
      </w:r>
      <w:r>
        <w:rPr>
          <w:rFonts w:ascii="" w:hAnsi="" w:cs="" w:eastAsia=""/>
          <w:b w:val="false"/>
          <w:i w:val="false"/>
          <w:strike w:val="false"/>
          <w:color w:val="000000"/>
          <w:sz w:val="20"/>
          <w:u w:val="none"/>
        </w:rPr>
        <w:t>2022年8月.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5のin vitro神経細胞分化における役割,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CLN6のC末端領域変異における凝集抑止機能とタンパク質安定性に基づいたCLN6病の発症要因検討,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 A58V変異体は小胞体膜微小環境に備わる凝集抑止機能を阻害する,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初期神経発達に着目したCDKL5欠損症の研究, </w:t>
      </w:r>
      <w:r>
        <w:rPr>
          <w:rFonts w:ascii="" w:hAnsi="" w:cs="" w:eastAsia=""/>
          <w:b w:val="false"/>
          <w:i w:val="true"/>
          <w:strike w:val="false"/>
          <w:color w:val="000000"/>
          <w:sz w:val="20"/>
          <w:u w:val="none"/>
        </w:rPr>
        <w:t xml:space="preserve">徳島医理工連携定例会議11月期(第13回),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東國大学校薬学大学の開校10周年記念シンポジウム,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4, 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108044, 2024.</w:t>
      </w:r>
    </w:p>
    <w:p>
      <w:pPr>
        <w:numPr>
          <w:numId w:val="18"/>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none"/>
        </w:rPr>
        <w:t xml:space="preserve">The 20th annual WORLDSymposium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Dは小胞体内腔でCLN6の凝集抑制能を支える, </w:t>
      </w:r>
      <w:r>
        <w:rPr>
          <w:rFonts w:ascii="" w:hAnsi="" w:cs="" w:eastAsia=""/>
          <w:b w:val="false"/>
          <w:i w:val="true"/>
          <w:strike w:val="false"/>
          <w:color w:val="000000"/>
          <w:sz w:val="20"/>
          <w:u w:val="none"/>
        </w:rPr>
        <w:t xml:space="preserve">第21回四国免疫フォーラム,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CLN10は変異により細胞内局在が変わる, </w:t>
      </w:r>
      <w:r>
        <w:rPr>
          <w:rFonts w:ascii="" w:hAnsi="" w:cs="" w:eastAsia=""/>
          <w:b w:val="false"/>
          <w:i w:val="true"/>
          <w:strike w:val="false"/>
          <w:color w:val="000000"/>
          <w:sz w:val="20"/>
          <w:u w:val="none"/>
        </w:rPr>
        <w:t xml:space="preserve">超異分野学会 大阪大会2023,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疾患発症機構解明に向けた様々なアプローチ, </w:t>
      </w:r>
      <w:r>
        <w:rPr>
          <w:rFonts w:ascii="" w:hAnsi="" w:cs="" w:eastAsia=""/>
          <w:b w:val="false"/>
          <w:i w:val="true"/>
          <w:strike w:val="false"/>
          <w:color w:val="000000"/>
          <w:sz w:val="20"/>
          <w:u w:val="none"/>
        </w:rPr>
        <w:t xml:space="preserve">9th BRIGHT Symposium(徳島),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Pro299Leu変異体における分子内相互作用がタンパク質安定性を左右する, </w:t>
      </w:r>
      <w:r>
        <w:rPr>
          <w:rFonts w:ascii="" w:hAnsi="" w:cs="" w:eastAsia=""/>
          <w:b w:val="false"/>
          <w:i w:val="true"/>
          <w:strike w:val="false"/>
          <w:color w:val="000000"/>
          <w:sz w:val="20"/>
          <w:u w:val="none"/>
        </w:rPr>
        <w:t xml:space="preserve">第62回日本薬学会中国四国支部学術大会(高知),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プロカテプシンDは小胞体で機能していた,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初期神経発達時におけるcyclin-dependent kinase-like 5の機能解析, </w:t>
      </w:r>
      <w:r>
        <w:rPr>
          <w:rFonts w:ascii="" w:hAnsi="" w:cs="" w:eastAsia=""/>
          <w:b w:val="false"/>
          <w:i w:val="true"/>
          <w:strike w:val="false"/>
          <w:color w:val="000000"/>
          <w:sz w:val="20"/>
          <w:u w:val="none"/>
        </w:rPr>
        <w:t xml:space="preserve">徳島大学大学院医歯薬学研究部DDS研究センター,徳島大学研究クラスター「次世代DDS拠点形成」「高度な基礎力と研究マインドをもった先導的薬剤師育成事業(iTEX事業)」,SDGs推進に係る連携創出の場形成支援事業 合同シンポジウム(徳島),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P19細胞の神経細胞分化時におけるcyclin-dependent kinase-like 5の機能とリン酸化状態, </w:t>
      </w:r>
      <w:r>
        <w:rPr>
          <w:rFonts w:ascii="" w:hAnsi="" w:cs="" w:eastAsia=""/>
          <w:b w:val="false"/>
          <w:i w:val="true"/>
          <w:strike w:val="false"/>
          <w:color w:val="000000"/>
          <w:sz w:val="20"/>
          <w:u w:val="none"/>
        </w:rPr>
        <w:t xml:space="preserve">日本薬学会第144年会(神奈川),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AlphaFold2を用いた疾患発症メカニズムの検討, </w:t>
      </w:r>
      <w:r>
        <w:rPr>
          <w:rFonts w:ascii="" w:hAnsi="" w:cs="" w:eastAsia=""/>
          <w:b w:val="false"/>
          <w:i w:val="true"/>
          <w:strike w:val="false"/>
          <w:color w:val="000000"/>
          <w:sz w:val="20"/>
          <w:u w:val="none"/>
        </w:rPr>
        <w:t xml:space="preserve">徳島医理工連携会議(徳島),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AlphaFold2を用いたCLN6の分子内相互作用解析,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瀬戸田 紋李, 塚本 陽花, 城 裕己, 渡邊 佳奈,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AlphaFold2を用いてCLN6の分子内相互作用を予測する, </w:t>
      </w:r>
      <w:r>
        <w:rPr>
          <w:rFonts w:ascii="" w:hAnsi="" w:cs="" w:eastAsia=""/>
          <w:b w:val="false"/>
          <w:i w:val="true"/>
          <w:strike w:val="false"/>
          <w:color w:val="000000"/>
          <w:sz w:val="20"/>
          <w:u w:val="none"/>
        </w:rPr>
        <w:t xml:space="preserve">徳島大学大学院医歯薬学研究部 2023年度感染免疫クラスター・ミニリトリート(徳島),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Shiro,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Haruka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 prevents aberrant protein aggregation dependent on endoplasmic reticulum protein CLN6.,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108539, 2024.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D前駆体は小胞体膜分子CLN6と協働して蛋白質凝集を抑制する,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CLN6ノックアウトモデルの樹立と解析, </w:t>
      </w:r>
      <w:r>
        <w:rPr>
          <w:rFonts w:ascii="" w:hAnsi="" w:cs="" w:eastAsia=""/>
          <w:b w:val="false"/>
          <w:i w:val="true"/>
          <w:strike w:val="false"/>
          <w:color w:val="000000"/>
          <w:sz w:val="20"/>
          <w:u w:val="none"/>
        </w:rPr>
        <w:t xml:space="preserve">第129回蔵本免疫懇話会,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