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1540-1544,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2700-2706,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2470-2475,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2011.</w:t>
      </w:r>
    </w:p>
    <w:p>
      <w:pPr>
        <w:numPr>
          <w:numId w:val="5"/>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2011.</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511-516,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19-21,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720-727,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2040-2047,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280-289,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false"/>
          <w:strike w:val="false"/>
          <w:color w:val="000000"/>
          <w:sz w:val="20"/>
          <w:u w:val="none"/>
        </w:rPr>
        <w:t>263-270, 2012.</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315-320,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7"/>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9"/>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9"/>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9"/>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11"/>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2"/>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2"/>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3"/>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3"/>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3"/>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3"/>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14"/>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7"/>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17"/>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