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東京工業大学社会人教育院,  (講師 [2009年6月〜2010年6月]).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