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KAMETANI AWARD 2010, The Japan Institute of Heterocyclic Chemistry and Elsevier, 2010年5月.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プロパルギル化合物を用いた新規分子変換反応の開発と展開, 日本薬学会奨励賞, </w:t>
      </w:r>
      <w:r>
        <w:rPr>
          <w:rFonts w:ascii="" w:hAnsi="" w:cs="" w:eastAsia=""/>
          <w:b w:val="false"/>
          <w:i w:val="false"/>
          <w:strike w:val="false"/>
          <w:color w:val="000000"/>
          <w:sz w:val="20"/>
          <w:u w:val="single"/>
        </w:rPr>
        <w:t>日本薬学会</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空気中に存在する二酸化炭素の有機分子への高効率的固定化反応の開発, 三井化学研究企画賞, </w:t>
      </w:r>
      <w:r>
        <w:rPr>
          <w:rFonts w:ascii="" w:hAnsi="" w:cs="" w:eastAsia=""/>
          <w:b w:val="false"/>
          <w:i w:val="false"/>
          <w:strike w:val="false"/>
          <w:color w:val="000000"/>
          <w:sz w:val="20"/>
          <w:u w:val="single"/>
        </w:rPr>
        <w:t>社団法人 有機合成化学協会</w:t>
      </w:r>
      <w:r>
        <w:rPr>
          <w:rFonts w:ascii="" w:hAnsi="" w:cs="" w:eastAsia=""/>
          <w:b w:val="false"/>
          <w:i w:val="false"/>
          <w:strike w:val="false"/>
          <w:color w:val="000000"/>
          <w:sz w:val="20"/>
          <w:u w:val="none"/>
        </w:rPr>
        <w:t>, 2011年12月.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