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板野町子ども教室交流会第1回「外国の人たちと友達になろう」(文部科学省生涯学習政策局子どもの居場所づくり促進事業)運営指導及び留学生の派遣・同行,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2006年2月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「国際交流サロン」運営ボランティアグループ育成,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地域サポーター,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学生サポーター,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2006年4月〜2007年3月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i板野町子ども教室交流会第2回「外国の人たちと友達になろう」(文部科学省地域生涯学習政策局子どもの居場所づくり促進事業)運営指導，留学生の派遣及び同行,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2006年7月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大石 寧子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国際交流サロン,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留学生センター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2006年8月〜2007年3月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