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航, 秋原 秀治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酸化脱水素触媒の製造法およびアルケンの製造方法, 特願2013-011888 (2013年1月), 特開2014-140827 (2014年8月), 特許第6037849号 (2016年11月).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特願2013-021299 (2013年2月), 特許第6200416号 (2017年9月).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特願PCT/JP2014/052485 (2014年2月), 特開WO2014/123095 (2014年8月),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特願112011504471T (2014年2月), 特許第112011504471T号 (2016年12月).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真田 雅和,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中川 敬三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触媒構造体および水素製造装置, 特願2014-258550 (2014年12月), 特開2016-117028 (2016年6月),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特願10-2015-7018783 (2015年7月), 特許第10-2110743号 (2020年5月).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特願14/654,996 (2015年9月), 特許第US 9,393,554 B2号 (2016年7月).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安川 隼也, 秋原 秀治,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1,2-アルカンジオールからの飽和アルデヒド製造方法, 特願201480007398.X (2015年9月), 特許第ZL201480007398.X号 (2019年4月).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イソブチレンの製造方法, 特願2015-213170 (2015年10月),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特願2016-016014 (2016年1月),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裕樹, 二宮 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特願2016-108673 (2016年5月),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プロピレンオキサイドの製造法, 特願2017-35232 (2017年2月), 特開2018-140948 (2018年9月),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特願PCT/JP2017/020095 (2017年5月), 特開WO2017/209126 (2017年12月),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特願2017/535463 (2017年5月), 特開WO2017/209126A1, 特許第6482104号 (2019年2月).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プロピレンオキサイドの製造方法, 特願2018-025285 (2018年2月), 特開2019-137665 (2019年8月),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特願16/202,914 (2018年12月), 特許第10,384,998号 (2019年8月).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裕樹,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アルカン脱水素用触媒及びその製造方法，並びに不飽和炭化水素の製造方法, 特願2019-206232 (2019年11月),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藤本 亮輔, 沖田 千明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モノクロロアルカンの製造方法, 特願2020-021580 (2020年2月), 特開2021-127306 (2021年9月),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裕樹, 二宮 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触媒及びその製造方法，並びに不飽和炭化水素の製造方法, 特願2020-159945 (2020年9月), 特開PCT/JP2020/042127 (2020年11月), 特許第497737(India)号 (2024年1月).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山本 高郁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リン化合物の製造方法, 特願2021-053328 (2021年3月), 特開2022-150640 (2022年10月),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霜田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アルミドロス残灰の用途, 特願2021-134216 (2021年8月),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 昌史, 松田 マリック 隆磨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ペロブスカイト酸化物の製造方法，ペロブスカイト酸化物前駆体の 製造方法，燃料電池の製造方法, 特願2022-141433 (2022年9月), 特開JP2024036893 (2024年3月),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矢埜 泰武, 松永 久宏, 高橋 克則,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リン回収方法, 特願2023-114238 (2023年7月),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矢埜 泰武, 松永 久宏, 高橋 克則,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リン回収方法, 特願2023-114247 (2023年7月),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矢埜 泰武, 松永 久宏, 中村 善幸,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リン化合物の製造方法, 特願2023-176111 (2023年10月),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霜田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秋山 聰, 熊谷 啓太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ゼオライトの製造方法, 特願2023-202035 (2023年11月),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矢埜 泰武, 松永 久宏, 中村 善幸,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リン酸鉄の製造方法, 特願2024-033589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