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2011年4月〜2012年3月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石井町における歯科検診, 石井町, 2015年4月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2016年6月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2017年6月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2018年4月〜2019年3月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2020年4月〜2021年3月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2021年4月〜2022年3月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2022年4月〜2023年3月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2023年4月〜2024年3月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2024年4月〜2025年3月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