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管弦楽のための《主題の無い7つの変奏曲》, 第73回日本音楽コンクール作曲部門第1位, 日本放送協会，毎日新聞社,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ふたつの部屋―谷崎の『痴人の愛』―, とくしま文学賞「文芸評論部門」優秀賞,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2004年12月.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血中および脂肪細胞におけるアディポサイトカインレベルに及ぼすレジスタンス・トレーニングの影響, 第60回日本体力医学会大会桃太郎アワード・マスカット賞, 第60回日本体力医学会大会,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東アジアにおける民俗宗教の構造と変容に関する文化人類学的研究, 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異人たちとの交流,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第72回郵便記念日日本郵政公社支社長感謝状, 日本郵政公社,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日本スポーツ少年団指導者顕彰,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共通教育2005後期優秀教員,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共通教育賞(2006年度前期), 徳島大学全学共通教育,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共通教育の授業に対する学生の評価, 徳島大学共通教育賞, 徳島大学全学共通教育センター,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2006年度後期の全学共通教育において優秀教員に選ばれた．, 共通教育賞, 徳島大学共通教育,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歴史と文化(異文化/自文化研究へのいざない),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第74回郵政記念日日本郵政公社総裁感謝状, 日本郵政公社, 2007年4月.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「就業形態の多様化と企業内労働市場の変容-「ワーキングパーソン調査2006」の再分析」, 2008年度SSJデータアーカイブ優秀論文賞, 東京大学社会科学研究所,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Doctor Honoris Causa, West University of Timisoara,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古地図・GISを活用した歴史地理学的研究,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徳島県のスポーツ振興に対する表彰, 体育功労賞,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2009年2月.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