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ヒトβ-ヘキソサミニダーゼBの基質特異性を変換し，且つ，プロテアーゼ 抵抗性を付与した新規高機能酵素, 特願PCT/JP2013/078179 (2013年10月), 特開2014-542171 (2013年10月), 特許第2014-542171号 (2013年10月).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大谷 彬 : </w:t>
      </w:r>
      <w:r>
        <w:rPr>
          <w:rFonts w:ascii="" w:hAnsi="" w:cs="" w:eastAsia=""/>
          <w:b w:val="false"/>
          <w:i w:val="false"/>
          <w:strike w:val="false"/>
          <w:color w:val="000000"/>
          <w:sz w:val="20"/>
          <w:u w:val="none"/>
        </w:rPr>
        <w:t>蛍光色素を用いた歯周病の簡易検査, 特願2015-129848 (2015年6月), .</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永峰 賢一 : </w:t>
      </w:r>
      <w:r>
        <w:rPr>
          <w:rFonts w:ascii="" w:hAnsi="" w:cs="" w:eastAsia=""/>
          <w:b w:val="false"/>
          <w:i w:val="false"/>
          <w:strike w:val="false"/>
          <w:color w:val="000000"/>
          <w:sz w:val="20"/>
          <w:u w:val="none"/>
        </w:rPr>
        <w:t>レンコン節部の抽出物を含有する抗アレルギー剤,  (2015年9月), 特許第2015-174921号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特開Preparation of heterocycle-containing amino acid as fertilizer and plant growth regulating agent (2017年5月), 特許第WO 2017082111号.</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特許第6347396号 (2018年6月).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松崎 祐二, 飯野 健太, 瀬筒 秀樹, 小林 功 : </w:t>
      </w:r>
      <w:r>
        <w:rPr>
          <w:rFonts w:ascii="" w:hAnsi="" w:cs="" w:eastAsia=""/>
          <w:b w:val="false"/>
          <w:i w:val="false"/>
          <w:strike w:val="false"/>
          <w:color w:val="000000"/>
          <w:sz w:val="20"/>
          <w:u w:val="none"/>
        </w:rPr>
        <w:t>マンノース-6-リン酸基含有糖蛋白質の製造方法，及び蛍光基結合型マンノース-6-リン酸基含有糖蛋白質の細胞内分布を検出する方法, 特願PCT/JP2017/13322 (2017年3月),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浅井 克仁 : </w:t>
      </w:r>
      <w:r>
        <w:rPr>
          <w:rFonts w:ascii="" w:hAnsi="" w:cs="" w:eastAsia=""/>
          <w:b w:val="false"/>
          <w:i w:val="false"/>
          <w:strike w:val="false"/>
          <w:color w:val="000000"/>
          <w:sz w:val="20"/>
          <w:u w:val="none"/>
        </w:rPr>
        <w:t>テイーサックス病及びサンドホッフ病治療用の新規アデノ随伴ウイルスビリオン テイーサックス病及びサンドホッフ病のin vivo遺伝子治療用の改変型Hex鎖遺伝子搭載AAV-modHEXBベクター,  (2018年1月), 特許第2018-011705号.</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複素環含有アミノ酸又はその塩，並びにそれを用いた肥料及び植物成長調整剤,  (2018年8月), 特許第2018-160612号.</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(2019年7月), 特許第2019-126376号 (2019年7月).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特願2020-060320 (2020年3月),  (2021年10月), 特許第7398738号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(2020年3月), 特許第2020-060320号 (2020年3月).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(2020年7月), 特許第PCT/JP2020/026174号.</w:t>
      </w:r>
    </w:p>
    <w:p>
      <w:pPr>
        <w:numPr>
          <w:numId w:val="1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特願2021-005265 (2021年1月), .</w:t>
      </w:r>
    </w:p>
    <w:p>
      <w:pPr>
        <w:numPr>
          <w:numId w:val="1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複素環含有アミノ酸化合物及びその塩，錯体，組成物，肥料，並びに植物成長調整剤, 特願PCT (2021年2月), .</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(2021年10月), 特許第2021-178052(2021-000120)号.</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(2021年12月), 特許第PCT/JP2021/048780号.</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米良 茜,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複素環含有アミノ酸化合物及び錯体, 特願2022-0054884 (2022年3月), .</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皮膚通電用組成物及びその利用, 特願2023-002384 (2023年1月), .</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特願PCT/JP2023/011815(WO) (2023年3月), .</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