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平成17年度産業保健と連携したメンタルヘルス対策推進事業, 徳島県南部総合県民局, 2004年5月〜2006年3月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平成17年度地域職域連携実務者,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2005年7月〜2006年3月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井ノ崎 敦子</w:t>
      </w:r>
      <w:r>
        <w:rPr>
          <w:rFonts w:ascii="" w:hAnsi="" w:cs="" w:eastAsia=""/>
          <w:b w:val="false"/>
          <w:i w:val="false"/>
          <w:strike w:val="false"/>
          <w:color w:val="000000"/>
          <w:sz w:val="20"/>
          <w:u w:val="none"/>
        </w:rPr>
        <w:t>, 平成23年度徳島県子育て支援臨時特別対策補助金(性被害を受けた子ども支援のための研修セミナー), 徳島県保健福祉部こども未来課, 2011年8月〜2012年3月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徳島県健康対策審議会委員,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在宅高齢者の補綴治療 -``食べられる義歯''への改修-, 木曜研修会, 2015年7月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明治大学・徳島県・徳島大学連携講座コーディネータ, 明治大学・徳島県・徳島大学, 2017年10月</w:t>
      </w:r>
    </w:p>
    <w:p>
      <w:pPr>
        <w:numPr>
          <w:numId w:val="19"/>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2018年4月〜2019年3月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