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イチから見直す植皮術:外陰部への植皮術,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49-55,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トルバプタンが術後腎機能(亜急性期)に与える影響の検討,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勝哉, 菅澤 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深部静脈血栓症モデルマウスの確立と抗血栓薬の血栓消退効果の検討,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惇,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若年女性に発症した一次性伏在型下肢静脈瘤の一例,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高齢者開心術周術期管理におけるトルバプタンの検討,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1407-1412,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2509-2519,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709-714,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1108-1114,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926-936,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e0210579,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和田 佑馬 : </w:t>
      </w:r>
      <w:r>
        <w:rPr>
          <w:rFonts w:ascii="" w:hAnsi="" w:cs="" w:eastAsia=""/>
          <w:b w:val="false"/>
          <w:i w:val="false"/>
          <w:strike w:val="false"/>
          <w:color w:val="000000"/>
          <w:sz w:val="20"/>
          <w:u w:val="none"/>
        </w:rPr>
        <w:t xml:space="preserve">IPMN悪性度診断に関する免疫学的パラメーターとIL-10発現に関する研究,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18731, 2019.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743-749, 2020.</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5089-5096,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1469-1476,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6025-6033,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963689720954798, 2020.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e4-e7, 2020.</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脂肪幹細胞から創生されるインスリン産生細胞による糖尿病治療の臨床応用へむけた研究,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342-346,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388-395,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2083-2089,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1225-1231,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4593-4604,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4803-4812,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244-255,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330-333,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1022-1027,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1371-1383,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自己皮下脂肪組織の脂肪由来幹細胞から製造されるインスリン産生細胞の臨床応用へ向けた研究,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151-162.e1,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3545-3554,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4637-4644,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e0256755,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9636897221093312, 2022.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66-76,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1196-1204,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脂肪由来幹細胞から作製する消化器疾患に対する再生医療研究の展開,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729-734,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医療安全について-培ってきたもの，これから培っていくもの-,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医療事故調査の実際-特に小児に対する対応について-,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