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第4回農芸化学研究企画賞,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 GAPによるRab3の不活性化を介するシナプス伝達と可塑性の制御, 第24回井上研究奨励賞, 財団法人井上科学振興財団,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Rab3系による開口分泌の制御機構と高次細胞機能, 第6回徳島新聞医学研究助成金, 財団法人徳島新聞社会文化事業団,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生理学実験技術, 功績賞, </w:t>
      </w:r>
      <w:r>
        <w:rPr>
          <w:rFonts w:ascii="" w:hAnsi="" w:cs="" w:eastAsia=""/>
          <w:b w:val="false"/>
          <w:i w:val="false"/>
          <w:strike w:val="false"/>
          <w:color w:val="000000"/>
          <w:sz w:val="20"/>
          <w:u w:val="single"/>
        </w:rPr>
        <w:t>大学共同利用機関法人自然科学研究機構生理学研究所</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Ctsd integrity in the endoplasmic reticulum is required for cln6's anti-aggregate activity, 20th Annual WORLDSymposium 2024 Young Investigator Award, WORLDSymposium,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 xml:space="preserve">ER-based molecular mechanisms for prevention approaches to protein aggregation diseases, 15th HOPE Meeting JSPS HOPE Fellow Fellowship, </w:t>
      </w:r>
      <w:r>
        <w:rPr>
          <w:rFonts w:ascii="" w:hAnsi="" w:cs="" w:eastAsia=""/>
          <w:b w:val="false"/>
          <w:i w:val="false"/>
          <w:strike w:val="false"/>
          <w:color w:val="000000"/>
          <w:sz w:val="20"/>
          <w:u w:val="single"/>
        </w:rPr>
        <w:t>Japan Society for the Promotion of Science</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