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独立行政法人 国立青少年教育振興機構「子ども夢基金」による食育推進活動(お米作りから地域社会と自然科学の魅力を学ぶ体験プログラム)の推進支援, 食農体験プログラムTsunagu*Kitchen,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とくしま食育推進委託事業,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2015年6月〜2016年3月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 知の集積 プラットフォーム, 徳島県香酸柑橘類ネットワーク, 2017年12月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