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Keiichi Goishi, </w:t>
      </w:r>
      <w:r>
        <w:rPr>
          <w:rFonts w:ascii="" w:hAnsi="" w:cs="" w:eastAsia=""/>
          <w:b w:val="true"/>
          <w:i w:val="false"/>
          <w:strike w:val="false"/>
          <w:color w:val="000000"/>
          <w:sz w:val="20"/>
          <w:u w:val="single"/>
        </w:rPr>
        <w:t>Kouichi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Rab27 in antigen-induced histamine release from rat basophilic leukemia 2H3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294-301,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Morimoto,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Tomoya Terai, Shinji Manabe, Yasuyo Yamamoto, Wakako Shinahara, Hidenori Miyake, Seiki Tashiro,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Mediates the Continuous Endocytic Recycling of Occludin to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2220-2228,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Kouichi Mizuno, </w:t>
      </w: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Rabring7: A target protein for Rab7 small G protein.,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false"/>
          <w:strike w:val="false"/>
          <w:color w:val="000000"/>
          <w:sz w:val="20"/>
          <w:u w:val="none"/>
        </w:rPr>
        <w:t>687-696,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細胞内小胞輸送のしくみ, </w:t>
      </w:r>
      <w:r>
        <w:rPr>
          <w:rFonts w:ascii="" w:hAnsi="" w:cs="" w:eastAsia=""/>
          <w:b w:val="false"/>
          <w:i w:val="true"/>
          <w:strike w:val="false"/>
          <w:color w:val="000000"/>
          <w:sz w:val="20"/>
          <w:u w:val="none"/>
        </w:rPr>
        <w:t xml:space="preserve">G. I. 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242-248,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Rabファミリー低分子量G蛋白質Rab13によるタイトジャンクションの接着分子Occludinの小胞輸送制御機構, </w:t>
      </w:r>
      <w:r>
        <w:rPr>
          <w:rFonts w:ascii="" w:hAnsi="" w:cs="" w:eastAsia=""/>
          <w:b w:val="false"/>
          <w:i w:val="true"/>
          <w:strike w:val="false"/>
          <w:color w:val="000000"/>
          <w:sz w:val="20"/>
          <w:u w:val="none"/>
        </w:rPr>
        <w:t xml:space="preserve">第104回日本外科学会学術集会,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神田 郁乃,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Rabファミリー低分子量G蛋白質による細胞極性・接着の制御機構,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水野 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抗原刺激によるrat basophilic leukemia-2H3細胞からのヒスタミン遊離におけるRab27低分子量G蛋白質の役割,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神経伝達物質放出の制御分子群とCa2+チャネル, </w:t>
      </w:r>
      <w:r>
        <w:rPr>
          <w:rFonts w:ascii="" w:hAnsi="" w:cs="" w:eastAsia=""/>
          <w:b w:val="false"/>
          <w:i w:val="true"/>
          <w:strike w:val="false"/>
          <w:color w:val="000000"/>
          <w:sz w:val="20"/>
          <w:u w:val="none"/>
        </w:rPr>
        <w:t xml:space="preserve">医学のあゆみ 別冊 イオンチャネル最前線update 臓器でのイオンチャネルの働きと疾患, </w:t>
      </w:r>
      <w:r>
        <w:rPr>
          <w:rFonts w:ascii="" w:hAnsi="" w:cs="" w:eastAsia=""/>
          <w:b w:val="false"/>
          <w:i w:val="false"/>
          <w:strike w:val="false"/>
          <w:color w:val="000000"/>
          <w:sz w:val="20"/>
          <w:u w:val="none"/>
        </w:rPr>
        <w:t>197-202,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神経伝達物質放出の制御機構—開口分泌を制御するRab低分子量G蛋白質に注目して, </w:t>
      </w:r>
      <w:r>
        <w:rPr>
          <w:rFonts w:ascii="" w:hAnsi="" w:cs="" w:eastAsia=""/>
          <w:b w:val="false"/>
          <w:i w:val="true"/>
          <w:strike w:val="false"/>
          <w:color w:val="000000"/>
          <w:sz w:val="20"/>
          <w:u w:val="none"/>
        </w:rPr>
        <w:t xml:space="preserve">内分泌・糖尿病科,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200-205,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神田 郁乃,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タイトジャンクションにおけるRab13低分子量G蛋白質の標的蛋白質JRABの単離と機能解析,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石崎 宏好, 岡本 三紀, 吉田 隆行, 三好 淳, 神谷 温之,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Rab3GAPによるシナプス伝達と可塑性の制御,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Ikuno Kanda,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is a junctional Rab13-binding protein mediating the endocytic recycling of occludin.,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2465-2475,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Shinji Manabe, Hiroyoshi Ishizaki, Miki Tanaka-Okamoto, Emi Kiyokage, Kazunori Toida, Takayuki Yoshida, Jun Miyoshi, Haruyuki Kamiya,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 GTPase-activating protein regulates synaptic transmission and plasticity through the inactivation of Rab3.,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10029-10034,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東尾 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接着分子のリサイクリング,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神経可塑性とRab3A,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シナプス伝達と可塑性を支える小胞輸送 —Rab3A系を中心とした神経伝達物質放出の制御機構—,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2098-2103,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神田 郁乃,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Rab13結合蛋白質JRABによるタイトジャンクション形成の制御機構, </w:t>
      </w:r>
      <w:r>
        <w:rPr>
          <w:rFonts w:ascii="" w:hAnsi="" w:cs="" w:eastAsia=""/>
          <w:b w:val="false"/>
          <w:i w:val="true"/>
          <w:strike w:val="false"/>
          <w:color w:val="000000"/>
          <w:sz w:val="20"/>
          <w:u w:val="none"/>
        </w:rPr>
        <w:t xml:space="preserve">第65回日本癌学会総会,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上皮細胞の細胞分散(cell scattering)におけるRab13-JRAB系の役割, </w:t>
      </w:r>
      <w:r>
        <w:rPr>
          <w:rFonts w:ascii="" w:hAnsi="" w:cs="" w:eastAsia=""/>
          <w:b w:val="false"/>
          <w:i w:val="true"/>
          <w:strike w:val="false"/>
          <w:color w:val="000000"/>
          <w:sz w:val="20"/>
          <w:u w:val="none"/>
        </w:rPr>
        <w:t xml:space="preserve">第65回日本癌学会総会,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上皮細胞の接着・遊走におけるRab13の機能解析,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Shigetsugu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Rabring7 in EGF receptor degradation as an E3 ligase.,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1058-1064,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Higashio</w:t>
      </w:r>
      <w:r>
        <w:rPr>
          <w:rFonts w:ascii="" w:hAnsi="" w:cs="" w:eastAsia=""/>
          <w:b w:val="true"/>
          <w:i w:val="false"/>
          <w:strike w:val="false"/>
          <w:color w:val="000000"/>
          <w:sz w:val="20"/>
          <w:u w:val="none"/>
        </w:rPr>
        <w:t>, Ken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Nakano : </w:t>
      </w:r>
      <w:r>
        <w:rPr>
          <w:rFonts w:ascii="" w:hAnsi="" w:cs="" w:eastAsia=""/>
          <w:b w:val="false"/>
          <w:i w:val="false"/>
          <w:strike w:val="false"/>
          <w:color w:val="000000"/>
          <w:sz w:val="20"/>
          <w:u w:val="none"/>
        </w:rPr>
        <w:t xml:space="preserve">Smy2p participates in COPII vesicle formation through the interaction with Sec23p/Sec24p subcomplex, </w:t>
      </w:r>
      <w:r>
        <w:rPr>
          <w:rFonts w:ascii="" w:hAnsi="" w:cs="" w:eastAsia=""/>
          <w:b w:val="false"/>
          <w:i w:val="true"/>
          <w:strike w:val="false"/>
          <w:color w:val="000000"/>
          <w:sz w:val="20"/>
          <w:u w:val="single"/>
        </w:rPr>
        <w:t>Traffic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79-93,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Cell-Surface Biotinylation to Study Endocytosis and Recycling of Occludin.,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89-96,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epithelial cell adhesion and repulsion : role of endocytic recycling.,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9-16,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JRAB/MICAL-L2, a Junctional Rab13-Binding Protein.,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 </w:t>
      </w:r>
      <w:r>
        <w:rPr>
          <w:rFonts w:ascii="" w:hAnsi="" w:cs="" w:eastAsia=""/>
          <w:b w:val="false"/>
          <w:i w:val="false"/>
          <w:strike w:val="false"/>
          <w:color w:val="000000"/>
          <w:sz w:val="20"/>
          <w:u w:val="none"/>
        </w:rPr>
        <w:t>141-153, 2008.</w:t>
      </w:r>
    </w:p>
    <w:p>
      <w:pPr>
        <w:numPr>
          <w:numId w:val="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Miyoshi Jun, Takai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Emerging Role of Rab3 GTPase-Activating Protein in Warburg Micro and Martsolf Syndrome.,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 </w:t>
      </w:r>
      <w:r>
        <w:rPr>
          <w:rFonts w:ascii="" w:hAnsi="" w:cs="" w:eastAsia=""/>
          <w:b w:val="false"/>
          <w:i w:val="false"/>
          <w:strike w:val="false"/>
          <w:color w:val="000000"/>
          <w:sz w:val="20"/>
          <w:u w:val="none"/>
        </w:rPr>
        <w:t>131-139,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Yamamura,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JRAB/MICAL-L2 with Rab8 and Rab13 Coordinates the Assembly of Tight Junctions and Adherens Junctions.,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971-983,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Kanda,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H. Nakatsuji, R. Yamamura,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Rab13 and JRAB/MICAL-L2 in epithelial cell scattering.,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1687-1695,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Rab family small G proteins in regulated exocytosis., </w:t>
      </w:r>
      <w:r>
        <w:rPr>
          <w:rFonts w:ascii="" w:hAnsi="" w:cs="" w:eastAsia=""/>
          <w:b w:val="false"/>
          <w:i w:val="true"/>
          <w:strike w:val="false"/>
          <w:color w:val="000000"/>
          <w:sz w:val="20"/>
          <w:u w:val="none"/>
        </w:rPr>
        <w:t xml:space="preserve">International Symposium on Membrane Traffic,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東尾 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石崎 宏好, 三好 淳,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マスト細胞の調節性分泌におけるDoc2の役割,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JRAB/MICAL-L2とRab8/13によるタイトジャンクションとアドヘレンスジャンクションの制御機構,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JRAB/MICAL-L2の細胞膜局在におけるactinin-4の役割,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三好 淳, 田中 滋康,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石崎 宏好, 岡本 三紀,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Rab3低分子量G蛋白質ファミリーによる視床下部-下垂体-性腺系の制御,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タイトジャンクションとアドへレンスジャンクションの形成におけるJRAB/MICAL-L2,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Actinin-4によるJRAB/MICAL-L2の細胞膜局在の制御機構,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東尾 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石崎 宏好, 三好 淳, 織田 聡,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マスト細胞の調節性分泌におけるDoc2α-Munc13-4系の役割,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Rab13結合蛋白質JRAB/MICAL-12とactinin-4による上皮細胞極性化の制御機構,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Higashio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Hiroyoshi Ishizaki, Jun Miyoshi, </w:t>
      </w:r>
      <w:r>
        <w:rPr>
          <w:rFonts w:ascii="" w:hAnsi="" w:cs="" w:eastAsia=""/>
          <w:b w:val="true"/>
          <w:i w:val="false"/>
          <w:strike w:val="false"/>
          <w:color w:val="000000"/>
          <w:sz w:val="20"/>
          <w:u w:val="single"/>
        </w:rPr>
        <w:t>Satoshi 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Doc2α and Munc13-4 Regulate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-Dependent Secretory Lysosome Exocytosis in Mast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4774-4784,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Hiroyoshi Nakatsuji,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Rie Yamamura,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actinin-4 in the recruitment of JRAB/MICAL-L2 to cell-cell junctions and the formation of functional tight junctions.,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3324-3335,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Kunihiko Araki, Wakako Shinahara, Yumiko Nakano, Kaho Nishimura, </w:t>
      </w:r>
      <w:r>
        <w:rPr>
          <w:rFonts w:ascii="" w:hAnsi="" w:cs="" w:eastAsia=""/>
          <w:b w:val="true"/>
          <w:i w:val="false"/>
          <w:strike w:val="false"/>
          <w:color w:val="000000"/>
          <w:sz w:val="20"/>
          <w:u w:val="single"/>
        </w:rPr>
        <w:t>Hironori Higashio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Rab3B with microtubule-binding protein Gas8 in NIH 3T3 cells.,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136-142,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 family small G proteins in regulation of epithelial apical junctions.,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2115-2129, 2009.</w:t>
      </w:r>
    </w:p>
    <w:p>
      <w:pPr>
        <w:numPr>
          <w:numId w:val="9"/>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高次機能システムを支えるエキソサイトーシス系Rabファミリー低分子量GTPase, </w:t>
      </w:r>
      <w:r>
        <w:rPr>
          <w:rFonts w:ascii="" w:hAnsi="" w:cs="" w:eastAsia=""/>
          <w:b w:val="false"/>
          <w:i w:val="true"/>
          <w:strike w:val="false"/>
          <w:color w:val="000000"/>
          <w:sz w:val="20"/>
          <w:u w:val="single"/>
        </w:rPr>
        <w:t>蛋白質 核酸 酵素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2130-2135,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高次細胞機能発現におけるエキソサイトーシス系Rabファミリー低分子量G蛋白質の作用機構, </w:t>
      </w:r>
      <w:r>
        <w:rPr>
          <w:rFonts w:ascii="" w:hAnsi="" w:cs="" w:eastAsia=""/>
          <w:b w:val="false"/>
          <w:i w:val="true"/>
          <w:strike w:val="false"/>
          <w:color w:val="000000"/>
          <w:sz w:val="20"/>
          <w:u w:val="none"/>
        </w:rPr>
        <w:t xml:space="preserve">第60回日本細胞生物学会大会,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Exocytotic Rab small G proteins regulate neuronal development and plasticity., </w:t>
      </w:r>
      <w:r>
        <w:rPr>
          <w:rFonts w:ascii="" w:hAnsi="" w:cs="" w:eastAsia=""/>
          <w:b w:val="false"/>
          <w:i w:val="true"/>
          <w:strike w:val="false"/>
          <w:color w:val="000000"/>
          <w:sz w:val="20"/>
          <w:u w:val="none"/>
        </w:rPr>
        <w:t xml:space="preserve">BMB2008(第31回日本分子生物学会年会・第81回日本生化学会大会合同大会,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Noriyuki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Rab8/13-JRAB/MICAL-L2 complexes control epithelial apical junctions., </w:t>
      </w:r>
      <w:r>
        <w:rPr>
          <w:rFonts w:ascii="" w:hAnsi="" w:cs="" w:eastAsia=""/>
          <w:b w:val="false"/>
          <w:i w:val="true"/>
          <w:strike w:val="false"/>
          <w:color w:val="000000"/>
          <w:sz w:val="20"/>
          <w:u w:val="none"/>
        </w:rPr>
        <w:t xml:space="preserve">BMB2008(第31回日本分子生物学会年会・第81回日本生化学会大会合同大会, </w:t>
      </w:r>
      <w:r>
        <w:rPr>
          <w:rFonts w:ascii="" w:hAnsi="" w:cs="" w:eastAsia=""/>
          <w:b w:val="false"/>
          <w:i w:val="false"/>
          <w:strike w:val="false"/>
          <w:color w:val="000000"/>
          <w:sz w:val="20"/>
          <w:u w:val="none"/>
        </w:rPr>
        <w:t>Dec. 2008.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Anita Szodorai, Yung-Hui Kuan, Silke Hunzelmann, Ulrike Engel,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Yoshimi Takai, Joachim Kirsch, Ulrike Muller, Konrad Beyreuther, Scott Brady, Gerardo Morfini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Kins : </w:t>
      </w:r>
      <w:r>
        <w:rPr>
          <w:rFonts w:ascii="" w:hAnsi="" w:cs="" w:eastAsia=""/>
          <w:b w:val="false"/>
          <w:i w:val="false"/>
          <w:strike w:val="false"/>
          <w:color w:val="000000"/>
          <w:sz w:val="20"/>
          <w:u w:val="none"/>
        </w:rPr>
        <w:t xml:space="preserve">APP Anterograde Transport Requires Rab3A GTPase Activity for Assembly of the Transport Vesicle,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14534-14544,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Kazufumi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regulates neurite outgrowth in PC12 cells through its effector protein, JRAB/MICAL-L2.,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1077-1087,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RabファミリーSmall Gタンパク質による小胞輸送制御と高次生命機能,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1247-1252,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基礎の基礎,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1218-1221,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ものの重み，努力の重み，人の重み,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1269-1270,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Rab3Aと神経可塑性,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426-427,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Tabata, Kohichi Matsunaga,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Takeshi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Yoshimori : </w:t>
      </w:r>
      <w:r>
        <w:rPr>
          <w:rFonts w:ascii="" w:hAnsi="" w:cs="" w:eastAsia=""/>
          <w:b w:val="false"/>
          <w:i w:val="false"/>
          <w:strike w:val="false"/>
          <w:color w:val="000000"/>
          <w:sz w:val="20"/>
          <w:u w:val="none"/>
        </w:rPr>
        <w:t xml:space="preserve">Rubicon and PLEKHM1 negatively regulate the endocytic/autophagic pathway via a novel Rab7-binding domain.,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4162-4173,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Rab Small G proteins in cellular morphogenesis., </w:t>
      </w:r>
      <w:r>
        <w:rPr>
          <w:rFonts w:ascii="" w:hAnsi="" w:cs="" w:eastAsia=""/>
          <w:b w:val="false"/>
          <w:i w:val="true"/>
          <w:strike w:val="false"/>
          <w:color w:val="000000"/>
          <w:sz w:val="20"/>
          <w:u w:val="none"/>
        </w:rPr>
        <w:t xml:space="preserve">札幌国際がんシンポジウム2010「メンブレントラフィックとがん」,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Tabata Keisuke, Matsunaga Kohichi,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Noda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Yoshimori Tamotsu : </w:t>
      </w:r>
      <w:r>
        <w:rPr>
          <w:rFonts w:ascii="" w:hAnsi="" w:cs="" w:eastAsia=""/>
          <w:b w:val="false"/>
          <w:i w:val="false"/>
          <w:strike w:val="false"/>
          <w:color w:val="000000"/>
          <w:sz w:val="20"/>
          <w:u w:val="none"/>
        </w:rPr>
        <w:t xml:space="preserve">The Rubicon family negatively regulates the endocytic pathway through the interactions with Rab7., </w:t>
      </w:r>
      <w:r>
        <w:rPr>
          <w:rFonts w:ascii="" w:hAnsi="" w:cs="" w:eastAsia=""/>
          <w:b w:val="false"/>
          <w:i w:val="true"/>
          <w:strike w:val="false"/>
          <w:color w:val="000000"/>
          <w:sz w:val="20"/>
          <w:u w:val="none"/>
        </w:rPr>
        <w:t xml:space="preserve">The 62rd Annual Meeting of the Japan Society for Cell Biology,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Rab family small G proteins in neurite outgrowth., </w:t>
      </w:r>
      <w:r>
        <w:rPr>
          <w:rFonts w:ascii="" w:hAnsi="" w:cs="" w:eastAsia=""/>
          <w:b w:val="false"/>
          <w:i w:val="true"/>
          <w:strike w:val="false"/>
          <w:color w:val="000000"/>
          <w:sz w:val="20"/>
          <w:u w:val="none"/>
        </w:rPr>
        <w:t xml:space="preserve">第62回日本細胞生物学会大会シンポジウム, </w:t>
      </w:r>
      <w:r>
        <w:rPr>
          <w:rFonts w:ascii="" w:hAnsi="" w:cs="" w:eastAsia=""/>
          <w:b w:val="false"/>
          <w:i w:val="false"/>
          <w:strike w:val="false"/>
          <w:color w:val="000000"/>
          <w:sz w:val="20"/>
          <w:u w:val="none"/>
        </w:rPr>
        <w:t>May 2010.</w:t>
      </w:r>
    </w:p>
    <w:p>
      <w:pPr>
        <w:numPr>
          <w:numId w:val="12"/>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細胞間接着形成過程においてJRABが制御する細胞内小胞輸送とアクチン細胞骨格系 の細胞膜直下でのクロストーク機構, </w:t>
      </w:r>
      <w:r>
        <w:rPr>
          <w:rFonts w:ascii="" w:hAnsi="" w:cs="" w:eastAsia=""/>
          <w:b w:val="false"/>
          <w:i w:val="true"/>
          <w:strike w:val="false"/>
          <w:color w:val="000000"/>
          <w:sz w:val="20"/>
          <w:u w:val="none"/>
        </w:rPr>
        <w:t xml:space="preserve">第63回日本細胞生物学会大会,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細胞接着・運動においてRab13-JRAB系が制御する小胞輸送とアクチン細胞骨格再編成,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細胞の形作りの分子機構の研究からがん転移・浸潤の病態を探る, </w:t>
      </w:r>
      <w:r>
        <w:rPr>
          <w:rFonts w:ascii="" w:hAnsi="" w:cs="" w:eastAsia=""/>
          <w:b w:val="false"/>
          <w:i w:val="true"/>
          <w:strike w:val="false"/>
          <w:color w:val="000000"/>
          <w:sz w:val="20"/>
          <w:u w:val="none"/>
        </w:rPr>
        <w:t xml:space="preserve">HBS 5教育部第20回月例交流セミナー,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細胞接着形成を制御する細胞内小胞輸送とアクチン細胞骨格系のクロストーク機構, </w:t>
      </w:r>
      <w:r>
        <w:rPr>
          <w:rFonts w:ascii="" w:hAnsi="" w:cs="" w:eastAsia=""/>
          <w:b w:val="false"/>
          <w:i w:val="true"/>
          <w:strike w:val="false"/>
          <w:color w:val="000000"/>
          <w:sz w:val="20"/>
          <w:u w:val="none"/>
        </w:rPr>
        <w:t xml:space="preserve">第3回生命科学阿波踊りシンポジウム, </w:t>
      </w:r>
      <w:r>
        <w:rPr>
          <w:rFonts w:ascii="" w:hAnsi="" w:cs="" w:eastAsia=""/>
          <w:b w:val="false"/>
          <w:i w:val="false"/>
          <w:strike w:val="false"/>
          <w:color w:val="000000"/>
          <w:sz w:val="20"/>
          <w:u w:val="none"/>
        </w:rPr>
        <w:t>2011年8月.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Kanchanamala Withanage, Kentaro Nakagawa, Mitsunobu Ikeda, Hidetake Kurihara, Takumi Kudo, Zeyu Yang,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Hata : </w:t>
      </w:r>
      <w:r>
        <w:rPr>
          <w:rFonts w:ascii="" w:hAnsi="" w:cs="" w:eastAsia=""/>
          <w:b w:val="false"/>
          <w:i w:val="false"/>
          <w:strike w:val="false"/>
          <w:color w:val="000000"/>
          <w:sz w:val="20"/>
          <w:u w:val="none"/>
        </w:rPr>
        <w:t xml:space="preserve">Expression of RASSF6 in kidney and the implication of RASSF6 and the Hippo pathway in the sorbitol-induced apoptosis in renal proximal tubular epithelial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Alamir Mahmoud Abdallah, Kiyoshi Nakano, Kazufumi Honda, Wataru Ikeda, Yumiko Nishikawa,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Natsuki Matsushita, Toshio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small G protein and junctional Rab13-binding protein (JRAB) orchestrate actin cytoskeletal organization during epithelial junctional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42455-42468,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動く細胞, </w:t>
      </w:r>
      <w:r>
        <w:rPr>
          <w:rFonts w:ascii="" w:hAnsi="" w:cs="" w:eastAsia=""/>
          <w:b w:val="false"/>
          <w:i w:val="true"/>
          <w:strike w:val="false"/>
          <w:color w:val="000000"/>
          <w:sz w:val="20"/>
          <w:u w:val="none"/>
        </w:rPr>
        <w:t xml:space="preserve">ViEW2012ビジョン技術の実利用ワークショップ,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Mahmoud Alamir Abdallah, Kiyoshi Nakano, Kazufumi Honda, Toshio Kitamura,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Natsuki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Junctional Rab13-binding protein (JRAB) regulates cell spreading via filamins.,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810-822, 2013.</w:t>
      </w:r>
    </w:p>
    <w:p>
      <w:pPr>
        <w:numPr>
          <w:numId w:val="15"/>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Roles of Rab family small G proteins in formation of the apical junctional complex in epithelial cells., Cell Polarity: Biological Role and Basic Mechanisms, Germany,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吉澤 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集団的細胞運動においてRab13-JRAB系がつくりだす秩序と法則性, </w:t>
      </w:r>
      <w:r>
        <w:rPr>
          <w:rFonts w:ascii="" w:hAnsi="" w:cs="" w:eastAsia=""/>
          <w:b w:val="false"/>
          <w:i w:val="true"/>
          <w:strike w:val="false"/>
          <w:color w:val="000000"/>
          <w:sz w:val="20"/>
          <w:u w:val="none"/>
        </w:rPr>
        <w:t xml:space="preserve">第66回日本細胞生物学会,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集団的細胞運動においてJRABがつくりだす秩序と法則性, </w:t>
      </w:r>
      <w:r>
        <w:rPr>
          <w:rFonts w:ascii="" w:hAnsi="" w:cs="" w:eastAsia=""/>
          <w:b w:val="false"/>
          <w:i w:val="true"/>
          <w:strike w:val="false"/>
          <w:color w:val="000000"/>
          <w:sz w:val="20"/>
          <w:u w:val="none"/>
        </w:rPr>
        <w:t xml:space="preserve">第73回日本癌学会総会,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吉澤 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集団的細胞運動において1分子の構造変化がつくりだす秩序と法則,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松下 夏樹, 松下 佐知,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今村 健志 : </w:t>
      </w:r>
      <w:r>
        <w:rPr>
          <w:rFonts w:ascii="" w:hAnsi="" w:cs="" w:eastAsia=""/>
          <w:b w:val="false"/>
          <w:i w:val="false"/>
          <w:strike w:val="false"/>
          <w:color w:val="000000"/>
          <w:sz w:val="20"/>
          <w:u w:val="none"/>
        </w:rPr>
        <w:t xml:space="preserve">非組込型レンチウイルスベクターを用いたCRISPR/Cas9システムによる高効率遺伝子ターゲティング,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1分子の構造変化から観た細胞運動の制御機構, </w:t>
      </w:r>
      <w:r>
        <w:rPr>
          <w:rFonts w:ascii="" w:hAnsi="" w:cs="" w:eastAsia=""/>
          <w:b w:val="false"/>
          <w:i w:val="true"/>
          <w:strike w:val="false"/>
          <w:color w:val="000000"/>
          <w:sz w:val="20"/>
          <w:u w:val="none"/>
        </w:rPr>
        <w:t xml:space="preserve">第6回生命科学阿波踊りシンポジウム, </w:t>
      </w:r>
      <w:r>
        <w:rPr>
          <w:rFonts w:ascii="" w:hAnsi="" w:cs="" w:eastAsia=""/>
          <w:b w:val="false"/>
          <w:i w:val="false"/>
          <w:strike w:val="false"/>
          <w:color w:val="000000"/>
          <w:sz w:val="20"/>
          <w:u w:val="none"/>
        </w:rPr>
        <w:t>2015年8月.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Shin Yoshizawa, Masaomi Nishimura, Yuko Tsuchiya, Natsuki Matsushita,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Takato Ueno, Sachi Matsushita, Hisashi Haga, Shinji Deguchi, Kenji Mizuguchi,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3095-3108, 2016.</w:t>
      </w:r>
    </w:p>
    <w:p>
      <w:pPr>
        <w:numPr>
          <w:numId w:val="18"/>
        </w:numPr>
        <w:autoSpaceDE w:val="off"/>
        <w:autoSpaceDN w:val="off"/>
        <w:spacing w:line="-240" w:lineRule="auto"/>
        <w:ind w:left="30"/>
      </w:pPr>
      <w:r>
        <w:rPr>
          <w:rFonts w:ascii="" w:hAnsi="" w:cs="" w:eastAsia=""/>
          <w:b w:val="true"/>
          <w:i w:val="false"/>
          <w:strike w:val="false"/>
          <w:color w:val="000000"/>
          <w:sz w:val="20"/>
          <w:u w:val="single"/>
        </w:rPr>
        <w:t>Hajime Shiotani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xml:space="preserve">, Shotaro Sakakibara,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Kenji Mandai, Hideki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Aging-dependent expression of synapse-related proteins in the mouse brain.,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472-484,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Kousyoku Sai, Shujie Wang, Aika Kaito, Takeshi Fujiwara, </w:t>
      </w: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Yu Itoh, Muneaki Miyata, Shotaro Sakakibara, Naoyuki Miyazaki, Kazuyoshi Murata, Yuuki Yamaguchi, Tomohiro Haruta, Hideo Nishioka, Yuki Motojima, Miyuki Komura, Kazushi Kimura, Kenji Mandai,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Mizoguchi : </w:t>
      </w:r>
      <w:r>
        <w:rPr>
          <w:rFonts w:ascii="" w:hAnsi="" w:cs="" w:eastAsia=""/>
          <w:b w:val="false"/>
          <w:i w:val="false"/>
          <w:strike w:val="false"/>
          <w:color w:val="000000"/>
          <w:sz w:val="20"/>
          <w:u w:val="none"/>
        </w:rPr>
        <w:t xml:space="preserve">Multiple roles of afadin in the ultrastructural morphogenesis of mouse hippocampal mossy fiber synapses.,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2719-2734,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Xiaoqi Geng, </w:t>
      </w: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Kenji Mandai, Irwan Supriyanto, Muneaki Miyata, Shotaro Sakakibara, Akira Mizoguchi,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Mori : </w:t>
      </w:r>
      <w:r>
        <w:rPr>
          <w:rFonts w:ascii="" w:hAnsi="" w:cs="" w:eastAsia=""/>
          <w:b w:val="false"/>
          <w:i w:val="false"/>
          <w:strike w:val="false"/>
          <w:color w:val="000000"/>
          <w:sz w:val="20"/>
          <w:u w:val="none"/>
        </w:rPr>
        <w:t xml:space="preserve">Roles of afadin in functional differentiations of hippocampal mossy fiber synapse.,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715-722,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Kenji Mandai, Muneaki Miyata, Shotaro Sakakibara, Shujie Wang, Kousyoku Sai, Yu Itoh, Aika Kaito, Takeshi Fujiwara, Akira Mizoguchi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NGL-3-induced presynaptic differentiation of hippocampal neurons in an afadin-dependent, nectin-1-independent manner.,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742-755,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Yoshihiro Ueda, Tomoyoshi Yamano, Minoru Matsumoto,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of tolerance induction and requirement for Aire are governed by the cell types that express self-antigen and those that present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3959-3971,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75-92,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Shin Yoshizawa,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Dancing Styles of Collective Cell Migration: Image-Based Computational Analysis of JRAB/MICAL-L2.,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水口 賢司, 土屋 裕子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none"/>
        </w:rPr>
        <w:t xml:space="preserve">第17回日本蛋白質科学会年会,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一分子の構造変化による集団的細胞運動の制御, </w:t>
      </w:r>
      <w:r>
        <w:rPr>
          <w:rFonts w:ascii="" w:hAnsi="" w:cs="" w:eastAsia=""/>
          <w:b w:val="false"/>
          <w:i w:val="true"/>
          <w:strike w:val="false"/>
          <w:color w:val="000000"/>
          <w:sz w:val="20"/>
          <w:u w:val="none"/>
        </w:rPr>
        <w:t xml:space="preserve">日本機械学会 第28回バイオフロンティア講演会キーノート講演, </w:t>
      </w:r>
      <w:r>
        <w:rPr>
          <w:rFonts w:ascii="" w:hAnsi="" w:cs="" w:eastAsia=""/>
          <w:b w:val="false"/>
          <w:i w:val="false"/>
          <w:strike w:val="false"/>
          <w:color w:val="000000"/>
          <w:sz w:val="20"/>
          <w:u w:val="none"/>
        </w:rPr>
        <w:t>2017年10月.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土屋 裕子,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水口 賢司 : </w:t>
      </w:r>
      <w:r>
        <w:rPr>
          <w:rFonts w:ascii="" w:hAnsi="" w:cs="" w:eastAsia=""/>
          <w:b w:val="false"/>
          <w:i w:val="false"/>
          <w:strike w:val="false"/>
          <w:color w:val="000000"/>
          <w:sz w:val="20"/>
          <w:u w:val="none"/>
        </w:rPr>
        <w:t xml:space="preserve">異なるRabとエフェクター蛋白質JRABが導く多彩な細胞機能, </w:t>
      </w:r>
      <w:r>
        <w:rPr>
          <w:rFonts w:ascii="" w:hAnsi="" w:cs="" w:eastAsia=""/>
          <w:b w:val="false"/>
          <w:i w:val="true"/>
          <w:strike w:val="false"/>
          <w:color w:val="000000"/>
          <w:sz w:val="20"/>
          <w:u w:val="none"/>
        </w:rPr>
        <w:t xml:space="preserve">第18回日本蛋白質科学会年会,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吉澤 信, 松井 翼, 土屋 裕子, 水口 賢司, 出口 真次,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組織構築・修復過程において1分子構造変化が生み出す多彩な細胞移動とその意義, </w:t>
      </w:r>
      <w:r>
        <w:rPr>
          <w:rFonts w:ascii="" w:hAnsi="" w:cs="" w:eastAsia=""/>
          <w:b w:val="false"/>
          <w:i w:val="true"/>
          <w:strike w:val="false"/>
          <w:color w:val="000000"/>
          <w:sz w:val="20"/>
          <w:u w:val="none"/>
        </w:rPr>
        <w:t xml:space="preserve">第91回日本生化学会大会シンポジウム,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吉澤 信, 土屋 裕子, 松井 翼, 出口 真次, 水口 賢司,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集団的細胞運動において一分子構造変化が生み出す多様な運動様式とその役割, </w:t>
      </w:r>
      <w:r>
        <w:rPr>
          <w:rFonts w:ascii="" w:hAnsi="" w:cs="" w:eastAsia=""/>
          <w:b w:val="false"/>
          <w:i w:val="true"/>
          <w:strike w:val="false"/>
          <w:color w:val="000000"/>
          <w:sz w:val="20"/>
          <w:u w:val="none"/>
        </w:rPr>
        <w:t xml:space="preserve">第41回日本分子生物学会年会ワークショップ,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Ryuta Nomiyama, Masahiro Emoto, Naofumi Fukuda, Kumiko Matsui, Manabu Kondo,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Tanizawa : </w:t>
      </w:r>
      <w:r>
        <w:rPr>
          <w:rFonts w:ascii="" w:hAnsi="" w:cs="" w:eastAsia=""/>
          <w:b w:val="false"/>
          <w:i w:val="false"/>
          <w:strike w:val="false"/>
          <w:color w:val="000000"/>
          <w:sz w:val="20"/>
          <w:u w:val="none"/>
        </w:rPr>
        <w:t xml:space="preserve">Protein kinase C iota facilitates insulin-induced glucose transport by phosphorylation of soluble nSF attachment protein receptor regulator (SNARE) double C2 domain protein b.,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591-601,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12794, 2019.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土屋 裕子, 水口 賢司,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多彩な細胞機能を構造生物学から解く-前説も兼ねて, </w:t>
      </w:r>
      <w:r>
        <w:rPr>
          <w:rFonts w:ascii="" w:hAnsi="" w:cs="" w:eastAsia=""/>
          <w:b w:val="false"/>
          <w:i w:val="true"/>
          <w:strike w:val="false"/>
          <w:color w:val="000000"/>
          <w:sz w:val="20"/>
          <w:u w:val="none"/>
        </w:rPr>
        <w:t xml:space="preserve">第19回日本蛋白質科学会年会・第71回日本細胞生物学会大会 合同年次大会, </w:t>
      </w:r>
      <w:r>
        <w:rPr>
          <w:rFonts w:ascii="" w:hAnsi="" w:cs="" w:eastAsia=""/>
          <w:b w:val="false"/>
          <w:i w:val="false"/>
          <w:strike w:val="false"/>
          <w:color w:val="000000"/>
          <w:sz w:val="20"/>
          <w:u w:val="none"/>
        </w:rPr>
        <w:t>2019年6月.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Kiyohito Mizutani, Ayumu Sugiura,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Afadin regulates actomyosin organization through αE-catenin at adherens junctions.,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The Mon La, Hiromi Tachibana, Shun-Ai Li, Tadashi Abe, Sayaka Seiriki, Hikaru Nagaoka, Eizo Takashima, Tetsuya Takeda, Daisuke Ogawa, Shin-Ichi Makino, Katsuhiko Asanuma, Masami Watanabe, Xuefei Tian, Shuta Ishibe,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Jun Wada,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Yamada : </w:t>
      </w:r>
      <w:r>
        <w:rPr>
          <w:rFonts w:ascii="" w:hAnsi="" w:cs="" w:eastAsia=""/>
          <w:b w:val="false"/>
          <w:i w:val="false"/>
          <w:strike w:val="false"/>
          <w:color w:val="000000"/>
          <w:sz w:val="20"/>
          <w:u w:val="none"/>
        </w:rPr>
        <w:t xml:space="preserve">Dynamin 1 is important for microtubule organization and stabilization in glomerular podocytes.,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16449-16463,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Tomohiko Maruo, </w:t>
      </w:r>
      <w:r>
        <w:rPr>
          <w:rFonts w:ascii="" w:hAnsi="" w:cs="" w:eastAsia=""/>
          <w:b w:val="true"/>
          <w:i w:val="false"/>
          <w:strike w:val="false"/>
          <w:color w:val="000000"/>
          <w:sz w:val="20"/>
          <w:u w:val="single"/>
        </w:rPr>
        <w:t>Kiyohito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Toshihiko Kuriu, </w:t>
      </w: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Hatena Takahashi, Daichi Kida, Kouki Maesaka, Tsukiko Sugaya,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Mandai : </w:t>
      </w:r>
      <w:r>
        <w:rPr>
          <w:rFonts w:ascii="" w:hAnsi="" w:cs="" w:eastAsia=""/>
          <w:b w:val="false"/>
          <w:i w:val="false"/>
          <w:strike w:val="false"/>
          <w:color w:val="000000"/>
          <w:sz w:val="20"/>
          <w:u w:val="none"/>
        </w:rPr>
        <w:t xml:space="preserve">s-Afadin binds to MAGUIN/Cnksr2 and regulates the localization of the AMPA receptor and glutamatergic synaptic response in hippocampal neurons.,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