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清水 真祐子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常山 幸一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大曲 勝久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肝の線維化を伴い得るNAFLDモデル動物，その作製方法，及びそれを作製するための飼料,  (2017年10月), 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常山 幸一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細胞培養用溶液の製造方法，細胞培養用溶液，液体培地，および細胞培養用処理液, 特願2018-136803 (2018年7月),  (2020年1月), 特許第2020-11935(P2020-11935A)号 (2020年1月).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常山 幸一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酸化ストレス抑制剤の製造方法および酸化ストレス抑制剤, 特願2018-136801(P2018-136801) (2018年7月), 特許第2020-10665(P2020-10665A)号 (2020年1月).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