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徳島県教育委員会,  (特別支援教育体制推進事業にかかる専門家チーム員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小松島市児童福祉課,  (児童扶養手当障害判定業務委託医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(児童扶養手当関係障害認定業務委託医 [2011年6月〜2012年3月]).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(児童扶養手当嘱託医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(徳島県児童相談所嘱託医 [2011年5月〜2012年3月]).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近藤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(腎疾患対策委員会委員 [2012年4月〜2014年3月], 学校保健委員会委員 [2012年4月〜2014年3月]).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近藤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(腎疾患対策委員会委員 [2012年4月〜2014年3月], 学校保健委員会委員 [2012年4月〜2014年3月]).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日本小児神経学会 社会保険委員会,  (委員 [2023年6月〜2025年3月]).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美馬市教育支援委員会,  (副委員長 [2023年4月〜2025年3月]).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日本小児神経学会 社会保険委員会,  (委員 [2023年6月〜2025年3月]).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美馬市教育支援委員会,  (副委員長 [2023年4月〜2025年3月]).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