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去勢抵抗性前立腺癌に対する抗アンドロゲン剤交替療法とUFT併用療法の有効性と安全性に関する無作為化第II相臨床試験, 第99回日本泌尿器科学会総会賞, 日本泌尿器科学会, 2011年4月.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腎腫瘍の網羅的遺伝子解析と臨床的意義の検討,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外科系専攻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Fukawa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through its interaction with NPM1 in renal cell carcinomas, American Urological Association, Best of posters, 2013 annual meeting, American Urological Association, May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DDX31 regulates the p53-HDM2 pathway and rRNA gene transcription through its interaction with NPM1 in renal cell carcinomas., 第21回 日本泌尿器科学会 学会賞, 日本泌尿器科学会, 2014年.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Deep-learningを用いた上部尿路上皮癌における深達度予測システム開発, 第111回日本泌尿器科学会総会Best Poster Award, 日本泌尿器科学会,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