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1.Tanaka EThe use of low-intensity ultrasound in dentistry, especially in orthodontics. Discover Dental Sciences Seminar in University of Alberta,,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University of Alberta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2014年5月, 1.Tanaka EThe use of low-intensity ultrasound in dentistry, especially in orthodontics. Discover Dental Sciences Seminar in University of Alberta, May 21, 2014, Edmonton, Alberta, Canada.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香川県保険医協会・医科歯科合同セミナー 招待講演:演題「顎関節症に対する矯正歯科的アプローチ」,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2014年7月, 田中栄二:顎関節症に対する矯正歯科的アプローチ．香川県保険医協会・医科歯科合同セミナー．平成26年7月21日，高松，ホテルパールガーデン．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香川県保険医協会・医科歯科合同セミナー 招待講演:演題「日常歯科臨床におけるリスクマネージメント」,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2014年9月, 3. 田中栄二:日常歯科臨床におけるリスクマネージメント．香川県保険医協会・医科歯科合同セミナー，平成26年9月4日，高松，マリンパレスさぬき．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香川県保険医協会・医科歯科合同セミナー 招待講演:演題「顎変形症患者の外科的矯正治療の現状について」,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2016年7月, 3. 田中栄二:顎変形症患者の外科的矯正治療の現状について．香川県保険医協会・医科歯科合同セミナー，平成28年7月24日，高松，マリンパレスさぬき．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よく噛むことは楽しく生きること．第75回日本矯正歯科学会 市民公開講座,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日本矯正歯科学会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2016年11月, 4. 田中栄二:よく噛むことは楽しく生きること．第75回日本矯正歯科学会 市民公開講座，平成28年11月6日，あわぎんホール．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変形性顎関節症の発症メカニズムと歯科矯正学的対応．第9回木真会定期講演会，昭和大学歯科病院，東京．, 木真会, 2017年2月, 5. 田中栄二:変形性顎関節症の発症メカニズムと歯科矯正学的対応．第9回木真会定期講演会，平成29年2月11日，昭和大学歯科病院，東京．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