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2010年1月.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日本学術振興会科学研究費審査員賞受賞,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地域包括ケアシステムの深化・推進に資する要援護者等情報共有システムの利活用とフレイル・オーラルフレイル予防に向けた支援活動への応用, 令和元年度e-とくしま推進財団表彰, 公益財団法人e-とくしま推進財団,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要援護者等情報共有システムの開発・普及(地域情報化の推進), 令和元年度 徳島県地域情報化表彰(徳島県), 徳島大学大学院医歯薬学研究部口腔保健支援学分野,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要援護者等情報共有システムの開発ならびにオーラルフレイル予防推進事業, 徳島大学大学院医歯薬学研究部長表彰, 徳島大学大学院医歯薬学研究部口腔保健支援学分野, 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口腔体操プログラムは自立高齢者の口腔機能と健康および口腔リテラシーに 影響を与える, 第3回徳島大学女性研究者イノベーションアワード2022, 徳島大学AWAサポートセンター, 2023年3月.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