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渋谷区社会福祉協議会,  (小規模福祉活動実践検討委員会委員 [2014年6月〜2015年3月]).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鳴門市地域福祉課,  (鳴門市地域福祉計画等策定市民会議実行委員会委員 [2016年9月〜2018年3月]).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鳴門市社会福祉協議会,  (鳴門市地域福祉計画等策定座談会実行委員会委員 [2016年9月〜2018年3月]).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(生活体制整備事業検討委員会委員 [2017年1月〜2018年3月]).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鳴門市地域福祉課,  (鳴門市地域福祉計画等策定市民会議実行委員会委員 [2016年9月〜2018年3月]).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鳴門市社会福祉協議会,  (鳴門市地域福祉計画等策定座談会実行委員会委員 [2016年9月〜2018年3月]).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(生活体制整備事業検討委員会委員 [2017年1月〜2018年3月]).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キリン福祉財団,  (選考委員会委員 [2021年3月〜2024年3月]).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大阪大谷大学市民公開講座,  ( [2021年10月]).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キリン福祉財団,  (選考委員会委員 [2021年3月〜2024年3月]).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 [2022年4月〜2023年3月]).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キリン福祉財団,  (選考委員会委員 [2021年3月〜2024年3月]).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徳島県歯科医師会,  ( [2023年11月]).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[2024年3月〜3月]).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キリン福祉財団,  (選考委員会委員 [2021年3月〜2024年3月]).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海南歯科医師会,  ( [2025年3月〜3月]).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