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(薬事審議会 会長 [2018年8月〜2021年9月]).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(薬事審議会 会長 [2018年8月〜2021年9月]).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(薬事審議会 会長 [2018年8月〜2021年9月]).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(薬事審議会 会長 [2018年8月〜2021年9月]).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