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序章,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西島 基弘 : </w:t>
      </w:r>
      <w:r>
        <w:rPr>
          <w:rFonts w:ascii="" w:hAnsi="" w:cs="" w:eastAsia=""/>
          <w:b w:val="false"/>
          <w:i w:val="false"/>
          <w:strike w:val="false"/>
          <w:color w:val="000000"/>
          <w:sz w:val="20"/>
          <w:u w:val="none"/>
        </w:rPr>
        <w:t xml:space="preserve">第11章,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斉藤 厚 : </w:t>
      </w:r>
      <w:r>
        <w:rPr>
          <w:rFonts w:ascii="" w:hAnsi="" w:cs="" w:eastAsia=""/>
          <w:b w:val="false"/>
          <w:i w:val="false"/>
          <w:strike w:val="false"/>
          <w:color w:val="000000"/>
          <w:sz w:val="20"/>
          <w:u w:val="none"/>
        </w:rPr>
        <w:t xml:space="preserve">感染症診療のコツと落とし穴 斎藤厚/編, --- 角膜真菌症の診断の決め手 糸状菌感染? あるいは酵母菌感染?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G Hailemariam, A Kassu, G Abebe, E Abate, D Damte, E Mekonnen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parasitic infections in HIV/AIDS and HIV seronegative individuals in a teaching hospital,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Afework Kassu, Alizadeh Mohammed, Yasunori Fujimaki, Feleke Moges, Daniel Elias, Firew Mekonnen, Getahun Mengistu,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IgE levels of tuberculosis patients in a tropical setup with high prevalence of HIV and intestinal parasitoses,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栢下 淳, 早川 麻理子,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栄養士現場で必要とされる情報処理技術に関する調査, </w:t>
      </w:r>
      <w:r>
        <w:rPr>
          <w:rFonts w:ascii="" w:hAnsi="" w:cs="" w:eastAsia=""/>
          <w:b w:val="false"/>
          <w:i w:val="true"/>
          <w:strike w:val="false"/>
          <w:color w:val="000000"/>
          <w:sz w:val="20"/>
          <w:u w:val="none"/>
        </w:rPr>
        <w:t xml:space="preserve">栄養日本,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32-35,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俊夫, 立石 ひとみ, Ahmed Sherin,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1991年と2001年∼2002年に分離されたA群溶血性レンサ球菌の血清型，遺伝子型および薬剤耐性の比較,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Afework Kassu, Alemayehu Mekonnen, Abebe Bekele, Nuru Abseno, Feleke Moges,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 and syphilis infection among elderly people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264-267, 2004.</w:t>
      </w:r>
    </w:p>
    <w:p>
      <w:pPr>
        <w:numPr>
          <w:numId w:val="5"/>
        </w:numPr>
        <w:autoSpaceDE w:val="off"/>
        <w:autoSpaceDN w:val="off"/>
        <w:spacing w:line="-240" w:lineRule="auto"/>
        <w:ind w:left="30"/>
      </w:pPr>
      <w:r>
        <w:rPr>
          <w:rFonts w:ascii="" w:hAnsi="" w:cs="" w:eastAsia=""/>
          <w:b w:val="true"/>
          <w:i w:val="false"/>
          <w:strike w:val="false"/>
          <w:color w:val="000000"/>
          <w:sz w:val="20"/>
          <w:u w:val="none"/>
        </w:rPr>
        <w:t>Roy C. Brown, Betty E. Lemmon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γ-Tubulin localization changes from discrete polar organizers to anastral spindles and phragmoplasts in mitosis of Marchantia polymorpha L., </w:t>
      </w:r>
      <w:r>
        <w:rPr>
          <w:rFonts w:ascii="" w:hAnsi="" w:cs="" w:eastAsia=""/>
          <w:b w:val="false"/>
          <w:i w:val="true"/>
          <w:strike w:val="false"/>
          <w:color w:val="000000"/>
          <w:sz w:val="20"/>
          <w:u w:val="single"/>
        </w:rPr>
        <w:t>Protoplasma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187-193, 2004.</w:t>
      </w:r>
    </w:p>
    <w:p>
      <w:pPr>
        <w:numPr>
          <w:numId w:val="5"/>
        </w:numPr>
        <w:autoSpaceDE w:val="off"/>
        <w:autoSpaceDN w:val="off"/>
        <w:spacing w:line="-240" w:lineRule="auto"/>
        <w:ind w:left="30"/>
      </w:pPr>
      <w:r>
        <w:rPr>
          <w:rFonts w:ascii="" w:hAnsi="" w:cs="" w:eastAsia=""/>
          <w:b w:val="true"/>
          <w:i w:val="false"/>
          <w:strike w:val="false"/>
          <w:color w:val="000000"/>
          <w:sz w:val="20"/>
          <w:u w:val="none"/>
        </w:rPr>
        <w:t>A Kassu, F Moges, F Mekonnen, G Mengistu, E Abate, E Mekonnen, K Molla, T Zewde,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HIV in blood donors in Gondar,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Horio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Berl R. Oakley : </w:t>
      </w:r>
      <w:r>
        <w:rPr>
          <w:rFonts w:ascii="" w:hAnsi="" w:cs="" w:eastAsia=""/>
          <w:b w:val="false"/>
          <w:i w:val="false"/>
          <w:strike w:val="false"/>
          <w:color w:val="000000"/>
          <w:sz w:val="20"/>
          <w:u w:val="none"/>
        </w:rPr>
        <w:t xml:space="preserve">The role of microtubules in rapid hyphal tip growth of Aspergillus nidulans.,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918-926,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浩之,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古賀 哲朗, </w:t>
      </w: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高田 昭彦,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今後の(管理)栄養士教育に必要な栄養情報処理演習の教育効果ーアンケート調査よりー,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66-70,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Zahid Mahamud, Afework Kasu,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studies of Toxigenic Vibrio Parahaemolyticus in the Kii Channel, Japan, </w:t>
      </w:r>
      <w:r>
        <w:rPr>
          <w:rFonts w:ascii="" w:hAnsi="" w:cs="" w:eastAsia=""/>
          <w:b w:val="false"/>
          <w:i w:val="true"/>
          <w:strike w:val="false"/>
          <w:color w:val="000000"/>
          <w:sz w:val="20"/>
          <w:u w:val="none"/>
        </w:rPr>
        <w:t xml:space="preserve">日本細菌学会総会,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OA Kassu, E. Diro, B. Ayele, F. Moges, M. Fujino, M. Nishizawa, S.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HIV and Intestinal parasites in tuberculosis patients and profile of serum viral load during treatment of tuberculosis,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Alozadeh, A. Kassu, NV Nhien, BTM Huong,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ofBisphenol A on Immune Torelance to Ovalbumin in Mice, </w:t>
      </w:r>
      <w:r>
        <w:rPr>
          <w:rFonts w:ascii="" w:hAnsi="" w:cs="" w:eastAsia=""/>
          <w:b w:val="false"/>
          <w:i w:val="true"/>
          <w:strike w:val="false"/>
          <w:color w:val="000000"/>
          <w:sz w:val="20"/>
          <w:u w:val="none"/>
        </w:rPr>
        <w:t xml:space="preserve">日本細菌学会中国・四国支部総会,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竹岡 あや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タイタープレートを使用した抗菌活性測定, </w:t>
      </w:r>
      <w:r>
        <w:rPr>
          <w:rFonts w:ascii="" w:hAnsi="" w:cs="" w:eastAsia=""/>
          <w:b w:val="false"/>
          <w:i w:val="true"/>
          <w:strike w:val="false"/>
          <w:color w:val="000000"/>
          <w:sz w:val="20"/>
          <w:u w:val="none"/>
        </w:rPr>
        <w:t xml:space="preserve">徳島医学会学術集会 平成16年度冬期, </w:t>
      </w:r>
      <w:r>
        <w:rPr>
          <w:rFonts w:ascii="" w:hAnsi="" w:cs="" w:eastAsia=""/>
          <w:b w:val="true"/>
          <w:i w:val="false"/>
          <w:strike w:val="false"/>
          <w:color w:val="000000"/>
          <w:sz w:val="20"/>
          <w:u w:val="none"/>
        </w:rPr>
        <w:t xml:space="preserve">Vol.227,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食品衛生学,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Wolday Dawit, Tegbaru Belete, Kassu Afework, Messele Tsehaynesh, Coutinho Roel, van Baarle Debbie, Miedema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Chemokine Receptors CCR5 and CXCR4 on CD4+ T Cells and Plasma Chemokine Levels During Treatment of Active Tuberculosis in HIV-1-Coinfected Patients, </w:t>
      </w:r>
      <w:r>
        <w:rPr>
          <w:rFonts w:ascii="" w:hAnsi="" w:cs="" w:eastAsia=""/>
          <w:b w:val="false"/>
          <w:i w:val="true"/>
          <w:strike w:val="false"/>
          <w:color w:val="000000"/>
          <w:sz w:val="20"/>
          <w:u w:val="single"/>
        </w:rPr>
        <w:t>Journal of Acquired Immune Deficiency Syndromes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M Ota, Z.H. Mahmud, A.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Kassu, Y. Kato, H. Tomotake, G Batoni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Campa : </w:t>
      </w:r>
      <w:r>
        <w:rPr>
          <w:rFonts w:ascii="" w:hAnsi="" w:cs="" w:eastAsia=""/>
          <w:b w:val="false"/>
          <w:i w:val="false"/>
          <w:strike w:val="false"/>
          <w:color w:val="000000"/>
          <w:sz w:val="20"/>
          <w:u w:val="none"/>
        </w:rPr>
        <w:t xml:space="preserve">Serological Diversity Demonstrable by a Set of Monoclonal Antibodies to Eight Serotypes of the Mutans Streptococci, </w:t>
      </w:r>
      <w:r>
        <w:rPr>
          <w:rFonts w:ascii="" w:hAnsi="" w:cs="" w:eastAsia=""/>
          <w:b w:val="false"/>
          <w:i w:val="true"/>
          <w:strike w:val="false"/>
          <w:color w:val="000000"/>
          <w:sz w:val="20"/>
          <w:u w:val="single"/>
        </w:rPr>
        <w:t>Caries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Zahid Hayat Mahmud, Afework Kassu, Alizadeh Mohammad,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 N Bhuiyan, Balakrish G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molecular characterization of toxigenic </w:t>
      </w:r>
      <w:r>
        <w:rPr>
          <w:rFonts w:ascii="" w:hAnsi="" w:cs="" w:eastAsia=""/>
          <w:b w:val="false"/>
          <w:i w:val="true"/>
          <w:strike w:val="false"/>
          <w:color w:val="000000"/>
          <w:sz w:val="20"/>
          <w:u w:val="none"/>
        </w:rPr>
        <w:t>Vibrio parahaemolyticus</w:t>
      </w:r>
      <w:r>
        <w:rPr>
          <w:rFonts w:ascii="" w:hAnsi="" w:cs="" w:eastAsia=""/>
          <w:b w:val="false"/>
          <w:i w:val="false"/>
          <w:strike w:val="false"/>
          <w:color w:val="000000"/>
          <w:sz w:val="20"/>
          <w:u w:val="none"/>
        </w:rPr>
        <w:t xml:space="preserve"> from the Kii Channel, Japan, </w:t>
      </w:r>
      <w:r>
        <w:rPr>
          <w:rFonts w:ascii="" w:hAnsi="" w:cs="" w:eastAsia=""/>
          <w:b w:val="false"/>
          <w:i w:val="true"/>
          <w:strike w:val="false"/>
          <w:color w:val="000000"/>
          <w:sz w:val="20"/>
          <w:u w:val="single"/>
        </w:rPr>
        <w:t>Microbiological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Mohammad Alizadeh,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Makoto Kato,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Mohammed A. Satter : </w:t>
      </w:r>
      <w:r>
        <w:rPr>
          <w:rFonts w:ascii="" w:hAnsi="" w:cs="" w:eastAsia=""/>
          <w:b w:val="false"/>
          <w:i w:val="false"/>
          <w:strike w:val="false"/>
          <w:color w:val="000000"/>
          <w:sz w:val="20"/>
          <w:u w:val="none"/>
        </w:rPr>
        <w:t xml:space="preserve">Altered allergic cytokine and antibody response in mice treated with Bisphenol 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70-80, 2006.</w:t>
      </w:r>
    </w:p>
    <w:p>
      <w:pPr>
        <w:numPr>
          <w:numId w:val="6"/>
        </w:numPr>
        <w:autoSpaceDE w:val="off"/>
        <w:autoSpaceDN w:val="off"/>
        <w:spacing w:line="-240" w:lineRule="auto"/>
        <w:ind w:left="30"/>
      </w:pPr>
      <w:r>
        <w:rPr>
          <w:rFonts w:ascii="" w:hAnsi="" w:cs="" w:eastAsia=""/>
          <w:b w:val="true"/>
          <w:i w:val="false"/>
          <w:strike w:val="false"/>
          <w:color w:val="000000"/>
          <w:sz w:val="20"/>
          <w:u w:val="none"/>
        </w:rPr>
        <w:t>Feleke Moges, Afework Kassu, Getahun Mengistu, Solomon Adugna, Berhanu Andualem,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Helycobacter pylori in dyspeptic patients and its relationship with ABO blood groups in a University Hospital,Northwest Ethiopia,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1957-1961,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友竹 浩之, 奥山 涼子, 片桐 充昭, 藤田 優,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山羊乳タンパク質の消化性および抗原性に関する研究,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Feleke Moges, Firew Mekonnen, Getahun Mengistu, Ebba Abate, Endris Mekonnen, Kassie Molla, Tessema Zewde, Abraham Aseffa, Yared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human immunodeficiency virus among blood donors in Northwest Ethiopia,1995-2002, </w:t>
      </w:r>
      <w:r>
        <w:rPr>
          <w:rFonts w:ascii="" w:hAnsi="" w:cs="" w:eastAsia=""/>
          <w:b w:val="false"/>
          <w:i w:val="true"/>
          <w:strike w:val="false"/>
          <w:color w:val="000000"/>
          <w:sz w:val="20"/>
          <w:u w:val="single"/>
        </w:rPr>
        <w:t>Tropical Doctor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Tomotake, Testuro Koga,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Afework Kassu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Citrus Fruit Juices against Vibrio Species,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Alizadeh Mohammad,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Afework Kassu, Kherivari Sorayya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Sakai : </w:t>
      </w:r>
      <w:r>
        <w:rPr>
          <w:rFonts w:ascii="" w:hAnsi="" w:cs="" w:eastAsia=""/>
          <w:b w:val="false"/>
          <w:i w:val="false"/>
          <w:strike w:val="false"/>
          <w:color w:val="000000"/>
          <w:sz w:val="20"/>
          <w:u w:val="none"/>
        </w:rPr>
        <w:t xml:space="preserve">Modulation of Oral Tolerance to Ovalbumin by Dietary Protein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食と安全,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91-99,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A Kassu, G Mengistu, B Ayele, E Diro, F Mekonnen, D Ketema, F Moges, T Mesfin, A Getachew, B Ergicho, D Elias, A Aseffa, Y Wondmikun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HIV/tuberculosis co-infection and clinical manifestations of tuberculosis in HIV infected and uninfected adults in a teaching hospital Northwest Ethiopia, </w:t>
      </w:r>
      <w:r>
        <w:rPr>
          <w:rFonts w:ascii="" w:hAnsi="" w:cs="" w:eastAsia=""/>
          <w:b w:val="false"/>
          <w:i w:val="true"/>
          <w:strike w:val="false"/>
          <w:color w:val="000000"/>
          <w:sz w:val="20"/>
          <w:u w:val="none"/>
        </w:rPr>
        <w:t xml:space="preserve">Journal of Microbiology, Immunology and Infection,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323-328,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Nguyen Nhien Van, Masayo Nakamori, Ermias Diro, Belete Ayele, Getahun Mengistu, Yared Wondmikun,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Deficient serum retinol levels in HIV-infected and uninfected patients with tuberculosis in Gondar, Ethiopia,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86-91, 2007.</w:t>
      </w:r>
    </w:p>
    <w:p>
      <w:pPr>
        <w:numPr>
          <w:numId w:val="7"/>
        </w:numPr>
        <w:autoSpaceDE w:val="off"/>
        <w:autoSpaceDN w:val="off"/>
        <w:spacing w:line="-240" w:lineRule="auto"/>
        <w:ind w:left="30"/>
      </w:pPr>
      <w:r>
        <w:rPr>
          <w:rFonts w:ascii="" w:hAnsi="" w:cs="" w:eastAsia=""/>
          <w:b w:val="true"/>
          <w:i w:val="false"/>
          <w:strike w:val="false"/>
          <w:color w:val="000000"/>
          <w:sz w:val="20"/>
          <w:u w:val="none"/>
        </w:rPr>
        <w:t>Afework Kassu, Berhanu Andualem, Nguyen Van Nhien, Masayo Nakamori, Takeshi Nishikawa, 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 patients with diarrhea and HIV infection in Ethiopia., </w:t>
      </w:r>
      <w:r>
        <w:rPr>
          <w:rFonts w:ascii="" w:hAnsi="" w:cs="" w:eastAsia=""/>
          <w:b w:val="false"/>
          <w:i w:val="true"/>
          <w:strike w:val="false"/>
          <w:color w:val="000000"/>
          <w:sz w:val="20"/>
          <w:u w:val="none"/>
        </w:rPr>
        <w:t xml:space="preserve">The joint 8th IUNS international symposium on clinical nutrition (8th ISCN) and 5th Asia-Pacific clinical nutrition society (5th APCNS) conference 2006, </w:t>
      </w:r>
      <w:r>
        <w:rPr>
          <w:rFonts w:ascii="" w:hAnsi="" w:cs="" w:eastAsia=""/>
          <w:b w:val="false"/>
          <w:i w:val="false"/>
          <w:strike w:val="false"/>
          <w:color w:val="000000"/>
          <w:sz w:val="20"/>
          <w:u w:val="none"/>
        </w:rPr>
        <w:t>Hangzhou, Zhejiang Province, China,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Alizadeh, A. Kassu, N. V. Nhien, B M. T. Houng,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response to ovalbumin in mice treated with Bisphenol A in reference to dietary protein,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May 2006.</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「管理栄養士のための 疾患別 検査値と治療薬ハンドブック」白木啓三・沖 田千代・外山健二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Kassu, F Fujino, M Matsuda, M Nishizawa,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Sugiura : </w:t>
      </w:r>
      <w:r>
        <w:rPr>
          <w:rFonts w:ascii="" w:hAnsi="" w:cs="" w:eastAsia=""/>
          <w:b w:val="false"/>
          <w:i w:val="false"/>
          <w:strike w:val="false"/>
          <w:color w:val="000000"/>
          <w:sz w:val="20"/>
          <w:u w:val="none"/>
        </w:rPr>
        <w:t xml:space="preserve">Molecular epidemiology of HIV type 1 in treatment-naive patients in north Ethiopia, </w:t>
      </w:r>
      <w:r>
        <w:rPr>
          <w:rFonts w:ascii="" w:hAnsi="" w:cs="" w:eastAsia=""/>
          <w:b w:val="false"/>
          <w:i w:val="true"/>
          <w:strike w:val="false"/>
          <w:color w:val="000000"/>
          <w:sz w:val="20"/>
          <w:u w:val="single"/>
        </w:rPr>
        <w:t>AIDS Research and Human Retroviruses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564-568, 2007.</w:t>
      </w:r>
    </w:p>
    <w:p>
      <w:pPr>
        <w:numPr>
          <w:numId w:val="8"/>
        </w:numPr>
        <w:autoSpaceDE w:val="off"/>
        <w:autoSpaceDN w:val="off"/>
        <w:spacing w:line="-240" w:lineRule="auto"/>
        <w:ind w:left="30"/>
      </w:pPr>
      <w:r>
        <w:rPr>
          <w:rFonts w:ascii="" w:hAnsi="" w:cs="" w:eastAsia=""/>
          <w:b w:val="true"/>
          <w:i w:val="false"/>
          <w:strike w:val="false"/>
          <w:color w:val="000000"/>
          <w:sz w:val="20"/>
          <w:u w:val="none"/>
        </w:rPr>
        <w:t>Anddargachew Mulu, Afework Kassu, Belay Tessema, Gizachew Yismaw, Moges Tiruneh, Felek Moges, Yared Wondminkun, Takeshi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Seroprevalence of Syphilis and HIV-1 during Pregnancy in a Teaching Hospital in Northwest Ethiopia, </w:t>
      </w:r>
      <w:r>
        <w:rPr>
          <w:rFonts w:ascii="" w:hAnsi="" w:cs="" w:eastAsia=""/>
          <w:b w:val="false"/>
          <w:i w:val="true"/>
          <w:strike w:val="false"/>
          <w:color w:val="000000"/>
          <w:sz w:val="20"/>
          <w:u w:val="single"/>
        </w:rPr>
        <w:t>Japanese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193-195, 2007.</w:t>
      </w:r>
    </w:p>
    <w:p>
      <w:pPr>
        <w:numPr>
          <w:numId w:val="8"/>
        </w:numPr>
        <w:autoSpaceDE w:val="off"/>
        <w:autoSpaceDN w:val="off"/>
        <w:spacing w:line="-240" w:lineRule="auto"/>
        <w:ind w:left="30"/>
      </w:pPr>
      <w:r>
        <w:rPr>
          <w:rFonts w:ascii="" w:hAnsi="" w:cs="" w:eastAsia=""/>
          <w:b w:val="true"/>
          <w:i w:val="false"/>
          <w:strike w:val="false"/>
          <w:color w:val="000000"/>
          <w:sz w:val="20"/>
          <w:u w:val="none"/>
        </w:rPr>
        <w:t>Zahid Hayat Mahmud, Suchiarit Basu Heogi, Afework Kassu, Takaomi Wada, M. Sirajyul Islam, G. Balakrish Nair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Seaweeds as a reservoir for diverse Vibrio parahaemolyticus populations in Japan, </w:t>
      </w:r>
      <w:r>
        <w:rPr>
          <w:rFonts w:ascii="" w:hAnsi="" w:cs="" w:eastAsia=""/>
          <w:b w:val="false"/>
          <w:i w:val="true"/>
          <w:strike w:val="false"/>
          <w:color w:val="000000"/>
          <w:sz w:val="20"/>
          <w:u w:val="single"/>
        </w:rPr>
        <w:t>International Journal of Food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食品製造分野におけるLED殺菌技術の可能性 (特集 洗浄・殺菌技術の近況), </w:t>
      </w:r>
      <w:r>
        <w:rPr>
          <w:rFonts w:ascii="" w:hAnsi="" w:cs="" w:eastAsia=""/>
          <w:b w:val="false"/>
          <w:i w:val="true"/>
          <w:strike w:val="false"/>
          <w:color w:val="000000"/>
          <w:sz w:val="20"/>
          <w:u w:val="none"/>
        </w:rPr>
        <w:t xml:space="preserve">ジャパンフ-ドサイエンス,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Yukina Takahashi, Nami Morikawa,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Akiko Hamamoto, Zehong Su,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 HMW K6-polysaccharide in Vibrio parahaemolyticus,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近紫外線発光ダイオードを用いた殺菌システム, 化学工業社,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Diarrhea induced by infection of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179-182,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Lian Xin,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modulate IL-8 secretion through dual pathway, </w:t>
      </w:r>
      <w:r>
        <w:rPr>
          <w:rFonts w:ascii="" w:hAnsi="" w:cs="" w:eastAsia=""/>
          <w:b w:val="false"/>
          <w:i w:val="true"/>
          <w:strike w:val="false"/>
          <w:color w:val="000000"/>
          <w:sz w:val="20"/>
          <w:u w:val="none"/>
        </w:rPr>
        <w:t xml:space="preserve">110th General Meeting of the American Society for Microbiology,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US-Japan Cooperative Medical Science Program, 45th Annual Joint Panel Meeting on Cholera and Other Bacterial Enteric Infections Panel,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腸炎ビブリオはMAPKsを介したIL-8の分泌を誘発する,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腸管ループを用いた腸炎ビブリオ誘発下痢機構の検討,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tyrosine kinase, modulates high molecular weight capsular polysaccharide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腸炎ビブリオエフェクタータンパク質VP1680 はIL-8 の分泌を誘発する,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米田 由美, 本田 真奈美,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蘇 澤紅,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のチロシンキナーゼVPA1604 は高分子量型莢膜多糖類(HMW-CPS)形成を調節する,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シンプル微生物学第5版, --- 第4編 細菌学各論 1.グラム陰性通性嫌気性桿菌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Nazari, A Khaleghian,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 Harada, N J. G. Webster, M Nakano, K Kishi, Y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Nakaya : </w:t>
      </w:r>
      <w:r>
        <w:rPr>
          <w:rFonts w:ascii="" w:hAnsi="" w:cs="" w:eastAsia=""/>
          <w:b w:val="false"/>
          <w:i w:val="false"/>
          <w:strike w:val="false"/>
          <w:color w:val="000000"/>
          <w:sz w:val="20"/>
          <w:u w:val="none"/>
        </w:rPr>
        <w:t xml:space="preserve">Cortactin, an Actin Binding Protein, Regulates GLUT4 Translocation via Actin Filament Remodeling, </w:t>
      </w:r>
      <w:r>
        <w:rPr>
          <w:rFonts w:ascii="" w:hAnsi="" w:cs="" w:eastAsia=""/>
          <w:b w:val="false"/>
          <w:i w:val="true"/>
          <w:strike w:val="false"/>
          <w:color w:val="000000"/>
          <w:sz w:val="20"/>
          <w:u w:val="single"/>
        </w:rPr>
        <w:t>Biochemistry (Moscow)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1262-1269,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Nakano, Eiki Yamasaki, Akitoyo Ichinose,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K Junko Akada, Kazuyuki Nakamura, Joel Moss, Toshiya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Kurazono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Salmonella enterotoxin (Stn) regulates membrane composition and integrity., </w:t>
      </w:r>
      <w:r>
        <w:rPr>
          <w:rFonts w:ascii="" w:hAnsi="" w:cs="" w:eastAsia=""/>
          <w:b w:val="false"/>
          <w:i w:val="true"/>
          <w:strike w:val="false"/>
          <w:color w:val="000000"/>
          <w:sz w:val="20"/>
          <w:u w:val="single"/>
        </w:rPr>
        <w:t>Disease Models &amp;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515-521,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Yoneda, Manami Honda,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VPA1604, a protein containing phosphorylated tyrosine, modulates high molecular weight capsular polysaccharide in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VP1671 (vscQ) on virulence of Vibrio parahaemolyticus, </w:t>
      </w:r>
      <w:r>
        <w:rPr>
          <w:rFonts w:ascii="" w:hAnsi="" w:cs="" w:eastAsia=""/>
          <w:b w:val="false"/>
          <w:i w:val="true"/>
          <w:strike w:val="false"/>
          <w:color w:val="000000"/>
          <w:sz w:val="20"/>
          <w:u w:val="none"/>
        </w:rPr>
        <w:t xml:space="preserve">4th FEMS Microbiology Congress,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腸炎ビブリオ感染は腸管上皮細胞においてMAPKsを活性化しIL-8の分泌を誘発する, </w:t>
      </w:r>
      <w:r>
        <w:rPr>
          <w:rFonts w:ascii="" w:hAnsi="" w:cs="" w:eastAsia=""/>
          <w:b w:val="false"/>
          <w:i w:val="true"/>
          <w:strike w:val="false"/>
          <w:color w:val="000000"/>
          <w:sz w:val="20"/>
          <w:u w:val="none"/>
        </w:rPr>
        <w:t xml:space="preserve">第85回日本感染症学会総会・学術講演会,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VP0220-0221 and VPA1602-1604 modulate capsular polysaccharides in Vibrio parahaemolyticus,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腸炎ビブリオT3SS1におけるトランスロコンの解析,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射場 仁美, 根来 幸恵, 浅田 翔子,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VP1680 induces IL-8 secretion in Vibrio parahaemolyticus infection,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井角 友香, 平山 みなみ, 前谷 実希, 山本 智実, 林田 沙也加, 射場 仁美,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capsular polysaccharide is modulated by two pathways, VP0220-1 and VPA1602-4,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光子, 岡﨑 光子,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 学文社,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Hitomi Iba, Masakazu Hamano, Sachie Negoro, Shoko Asada,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Akiko Hirata, Zehong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VopB1 and VopD1 are essential for translocation of type III secretion system 1 effectors of Vibrio parahaemolyticus.,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1002-1007,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3845-3850,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Rodriguez-Mateos, Akari Ishisaka,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Alberto Vidal-Diez, Jeremy Spencer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Blueberry intervention improves vascular reactivity and lowers blood pressure in high fat, high cholesterol fed rats,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1746-1754,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Yakabe,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brevis KB290 enhances IL-8 secretion by Vibrio parahaemolyticus-infected Caco-2 cells., </w:t>
      </w:r>
      <w:r>
        <w:rPr>
          <w:rFonts w:ascii="" w:hAnsi="" w:cs="" w:eastAsia=""/>
          <w:b w:val="false"/>
          <w:i w:val="true"/>
          <w:strike w:val="false"/>
          <w:color w:val="000000"/>
          <w:sz w:val="20"/>
          <w:u w:val="single"/>
        </w:rPr>
        <w:t>Journal of Microbiology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新UVA-LEDの環境浄化への応用と展開 (特集 紫外線利用による環境浄化の現状と課題), </w:t>
      </w:r>
      <w:r>
        <w:rPr>
          <w:rFonts w:ascii="" w:hAnsi="" w:cs="" w:eastAsia=""/>
          <w:b w:val="false"/>
          <w:i w:val="true"/>
          <w:strike w:val="false"/>
          <w:color w:val="000000"/>
          <w:sz w:val="20"/>
          <w:u w:val="none"/>
        </w:rPr>
        <w:t xml:space="preserve">空気清浄 : コンタミネーションコントロール,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 of Ultraviolet Light with a Combination of Different Wavelengths,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Yuka Isumi, Minami Hirayama,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OtnA-OtnB modulate capsular polysaccharide and polymyxin B resistance in Vibrio parahaemolyticus, </w:t>
      </w:r>
      <w:r>
        <w:rPr>
          <w:rFonts w:ascii="" w:hAnsi="" w:cs="" w:eastAsia=""/>
          <w:b w:val="false"/>
          <w:i w:val="true"/>
          <w:strike w:val="false"/>
          <w:color w:val="000000"/>
          <w:sz w:val="20"/>
          <w:u w:val="none"/>
        </w:rPr>
        <w:t xml:space="preserve">112th General Meeting of the American Society for Microbiology,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智実,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発光ダイオードによる近紫外線照射(UVA-LED)によるウイルスの不活化,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UVA-LEDと塩素を併用した水殺菌法の開発, </w:t>
      </w:r>
      <w:r>
        <w:rPr>
          <w:rFonts w:ascii="" w:hAnsi="" w:cs="" w:eastAsia=""/>
          <w:b w:val="false"/>
          <w:i w:val="true"/>
          <w:strike w:val="false"/>
          <w:color w:val="000000"/>
          <w:sz w:val="20"/>
          <w:u w:val="none"/>
        </w:rPr>
        <w:t xml:space="preserve">第86回日本感染症学会総会・学術講演会,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Maseda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antimicrobial activity based on the combined use of a gemini-quaternary ammonium compound and ultraviolet A light,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226-233,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近紫外線発光ダイオードを用いた食肉表面殺菌法の開発, </w:t>
      </w:r>
      <w:r>
        <w:rPr>
          <w:rFonts w:ascii="" w:hAnsi="" w:cs="" w:eastAsia=""/>
          <w:b w:val="false"/>
          <w:i w:val="true"/>
          <w:strike w:val="false"/>
          <w:color w:val="000000"/>
          <w:sz w:val="20"/>
          <w:u w:val="none"/>
        </w:rPr>
        <w:t xml:space="preserve">養牛の友, </w:t>
      </w:r>
      <w:r>
        <w:rPr>
          <w:rFonts w:ascii="" w:hAnsi="" w:cs="" w:eastAsia=""/>
          <w:b w:val="false"/>
          <w:i w:val="true"/>
          <w:strike w:val="false"/>
          <w:color w:val="000000"/>
          <w:sz w:val="20"/>
          <w:u w:val="none"/>
        </w:rPr>
        <w:t xml:space="preserve">No.445, </w:t>
      </w:r>
      <w:r>
        <w:rPr>
          <w:rFonts w:ascii="" w:hAnsi="" w:cs="" w:eastAsia=""/>
          <w:b w:val="false"/>
          <w:i w:val="false"/>
          <w:strike w:val="false"/>
          <w:color w:val="000000"/>
          <w:sz w:val="20"/>
          <w:u w:val="none"/>
        </w:rPr>
        <w:t>76-79,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当科における強度変調放射線治療(IMRT)の経験, </w:t>
      </w:r>
      <w:r>
        <w:rPr>
          <w:rFonts w:ascii="" w:hAnsi="" w:cs="" w:eastAsia=""/>
          <w:b w:val="false"/>
          <w:i w:val="true"/>
          <w:strike w:val="false"/>
          <w:color w:val="000000"/>
          <w:sz w:val="20"/>
          <w:u w:val="none"/>
        </w:rPr>
        <w:t xml:space="preserve">第12回中国四国口腔癌研究会学術講演会,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土江 節子, 橋本 弘子, 井上 久美子, 小川 万紀子, (他共著者9名) : </w:t>
      </w:r>
      <w:r>
        <w:rPr>
          <w:rFonts w:ascii="" w:hAnsi="" w:cs="" w:eastAsia=""/>
          <w:b w:val="false"/>
          <w:i w:val="false"/>
          <w:strike w:val="false"/>
          <w:color w:val="000000"/>
          <w:sz w:val="20"/>
          <w:u w:val="none"/>
        </w:rPr>
        <w:t>栄養教育論 第2版, 学文社,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岡﨑 光子, 饗場 直美, 風見 公子, 神田 あづさ, 他共著者11名 : </w:t>
      </w:r>
      <w:r>
        <w:rPr>
          <w:rFonts w:ascii="" w:hAnsi="" w:cs="" w:eastAsia=""/>
          <w:b w:val="false"/>
          <w:i w:val="false"/>
          <w:strike w:val="false"/>
          <w:color w:val="000000"/>
          <w:sz w:val="20"/>
          <w:u w:val="none"/>
        </w:rPr>
        <w:t xml:space="preserve">栄養教育論演習 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山下(清水) 扶美, 小林 実夏, 秋吉 美穂子, 藤井 紘子, 小倉 有子, 高橋 律子, 佐川 まさの, 大瀬良 知子, 安田 敬子 : </w:t>
      </w:r>
      <w:r>
        <w:rPr>
          <w:rFonts w:ascii="" w:hAnsi="" w:cs="" w:eastAsia=""/>
          <w:b w:val="false"/>
          <w:i w:val="false"/>
          <w:strike w:val="false"/>
          <w:color w:val="000000"/>
          <w:sz w:val="20"/>
          <w:u w:val="none"/>
        </w:rPr>
        <w:t>栄養教育論(第2版), 学文社,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光子, 饗場 直美,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風見 公子, 神田 あづさ, 古賀 みのり, 辻 雅子, 土屋 ひろ子, 角田 伸代, 坪田(宇津木) 恵, 寺澤 洋子, 長幡 友実, 三好 恵子, 山内 惠子, 渡邉 純子 : </w:t>
      </w:r>
      <w:r>
        <w:rPr>
          <w:rFonts w:ascii="" w:hAnsi="" w:cs="" w:eastAsia=""/>
          <w:b w:val="false"/>
          <w:i w:val="false"/>
          <w:strike w:val="false"/>
          <w:color w:val="000000"/>
          <w:sz w:val="20"/>
          <w:u w:val="none"/>
        </w:rPr>
        <w:t xml:space="preserve">栄養教育論演習(第2版),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 </w:t>
      </w:r>
      <w:r>
        <w:rPr>
          <w:rFonts w:ascii="" w:hAnsi="" w:cs="" w:eastAsia=""/>
          <w:b w:val="false"/>
          <w:i w:val="false"/>
          <w:strike w:val="false"/>
          <w:color w:val="000000"/>
          <w:sz w:val="20"/>
          <w:u w:val="none"/>
        </w:rPr>
        <w:t xml:space="preserve">Campylobacter jejuniの侵入性はCFTRによって制御を受ける,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安井 実希,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腸炎ビブリオのVP2357遺伝子変異は近紫外線(UVA)照射耐性獲得に寄与する,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953-965,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Hiramoto, Haruhide Udagawa, Atsushi Watanabe, Keisuke Miyazawa, Naoko Ishibashi,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Wataru Nishimura,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Comparative analysis of type 2 diabetes-associated SNP alleles identifies allele-specific DNA-binding proteins for the KCNQ1 locus.,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222-230,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Keiko Maekawa, Masaki Ishikawa, Ryo Taguchi, Takao Nammo, Tomoko Nishimaki-Mogami, Haruhide Udagawa, Masato Fujii, Yuichiro Shibazaki, Hiroyuki Yoneyama,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Saito : </w:t>
      </w:r>
      <w:r>
        <w:rPr>
          <w:rFonts w:ascii="" w:hAnsi="" w:cs="" w:eastAsia=""/>
          <w:b w:val="false"/>
          <w:i w:val="false"/>
          <w:strike w:val="false"/>
          <w:color w:val="000000"/>
          <w:sz w:val="20"/>
          <w:u w:val="none"/>
        </w:rPr>
        <w:t xml:space="preserve">Characterization of hepatic lipid profiles in a mouse model with nonalcoholic steatohepatitis and subsequent fibrosis.,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12466, 2015.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Acceptable daily intake levels of sucralose consumption reduces fecal Clostridium cluster 4 in mouse,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antibiotics treatment in the prenatal period affect newborns health in later life,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70,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Kido Junko, Hatayama Sho, Sato Yuri, Iba Hitomi,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OF CAMPYLOBACTER JEJUNI REDUCES CFTR MEDIATED CL- SECRETION IN T-84,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Iba Hitomi, Nishimura Kazuya, Taniguchi Yuichi,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BETWEEN A FEW T3SS INJECTISOME AND A LOT EFFECTOR FOR KILLING HOST CELLS ON VIBRIO PARAHAEMOLYTICUS,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Hatayama Sho,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Negoro Sachie, Sato Yuri, Kido Junko,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denudation of lateral part promote Campylobacter jejuni invasion in Caco-2 cells.,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Asami Iwanaka, Mamiko Soga, Eiichi Kotake-Nara, Akihito Nagao,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Fucoxanthin and Neoxanthin on Blue Light-Emitting Diode-Irradiated Photosensitized Oxidation in Liposomal Membranes andMouse Fibroblast Cells, </w:t>
      </w:r>
      <w:r>
        <w:rPr>
          <w:rFonts w:ascii="" w:hAnsi="" w:cs="" w:eastAsia=""/>
          <w:b w:val="false"/>
          <w:i w:val="true"/>
          <w:strike w:val="false"/>
          <w:color w:val="000000"/>
          <w:sz w:val="20"/>
          <w:u w:val="none"/>
        </w:rPr>
        <w:t xml:space="preserve">The 6th International Conference on Food Factors: Bioconvergence for Food Function, </w:t>
      </w:r>
      <w:r>
        <w:rPr>
          <w:rFonts w:ascii="" w:hAnsi="" w:cs="" w:eastAsia=""/>
          <w:b w:val="false"/>
          <w:i w:val="false"/>
          <w:strike w:val="false"/>
          <w:color w:val="000000"/>
          <w:sz w:val="20"/>
          <w:u w:val="none"/>
        </w:rPr>
        <w:t>Soul, Republic of Korea,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CFTRがCampylobacter jejuniの細胞侵入性へ与える影響,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智子,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人口透析装置汚染防止を目的とした近紫外発光ダイオード(UVA-LED)による照射殺菌条件の検討, </w:t>
      </w:r>
      <w:r>
        <w:rPr>
          <w:rFonts w:ascii="" w:hAnsi="" w:cs="" w:eastAsia=""/>
          <w:b w:val="false"/>
          <w:i w:val="true"/>
          <w:strike w:val="false"/>
          <w:color w:val="000000"/>
          <w:sz w:val="20"/>
          <w:u w:val="none"/>
        </w:rPr>
        <w:t xml:space="preserve">第89回 日本感染症学会総会・学術講演,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射場 仁美,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regulates Campylobacter jejuni invasion in cultured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jejuniの上皮細胞への侵入は細胞のラテラル面の露出により増加する,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jejuniの上皮細胞侵入性に対するCFTRの関与について,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渡邊 瞳,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Ultraviolet-A (UVA) irradiation by light emitting diode (LED) inhibits growth of cyanobacteria,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枝川 美幸, 岩本 夏実, 前谷 実希, 本庄 アイリ, 西坂 理沙,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ultraviolet-A sensitivity in Vibrio parahaemolyticus,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 dose antibiotics administration during prenatal period on newborns postnatal health,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扶川 留音, 木戸 純子, 天野 幸恵,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代謝解析で明らかとなったCampylobacter jejuni感染による宿主細胞での特徴的なアミノ酸変動について,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jejuniの細胞侵入は細胞膜表面CFTRにより調節される,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扶川 留音, 吉兼 道子,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jejuniの上皮細胞侵入抑制機構について,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Megumi Koike, Kazuya Tanifuji,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1409-1424,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Vol.xxx, </w:t>
      </w:r>
      <w:r>
        <w:rPr>
          <w:rFonts w:ascii="" w:hAnsi="" w:cs="" w:eastAsia=""/>
          <w:b w:val="false"/>
          <w:i w:val="true"/>
          <w:strike w:val="false"/>
          <w:color w:val="000000"/>
          <w:sz w:val="20"/>
          <w:u w:val="none"/>
        </w:rPr>
        <w:t xml:space="preserve">No.xxx, </w:t>
      </w:r>
      <w:r>
        <w:rPr>
          <w:rFonts w:ascii="" w:hAnsi="" w:cs="" w:eastAsia=""/>
          <w:b w:val="false"/>
          <w:i w:val="false"/>
          <w:strike w:val="false"/>
          <w:color w:val="000000"/>
          <w:sz w:val="20"/>
          <w:u w:val="none"/>
        </w:rPr>
        <w:t>xxx,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