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Development of the Japanese Psychiatric Nursing Assessment Classification System (PsyNACS©),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Development of the Cloud Server-based Psychiatric Nursing Assessment classification and Care planning System (PsyNACS)©, The best poster presentation, International Conference on Ethics, Esthetics, and Empirics in Nursing, Songkhla, Thailand July5-7. 2017., Jul. 2017.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徳島大学大学院医歯薬学研究部長表彰, 徳島大学大学院医歯薬学研究部, 2018年3月.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Rozzano De Castro Locsin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Tanioka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Omar Maningo Rodis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Patient-reported experience and oral health-related quality of life (OHRQoL) in edentates with implant-retained overdentures, Shirley C. Gordon Shared Vulnerability Award, The International Association for Shirley C. Gordon Award, May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医学部優秀教育賞, 徳島大学大学院医歯薬学研究部,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