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川西 千恵美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川西 千恵美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2012年2月.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Development of the Japanese Psychiatric Nursing Assessment Classification System (PsyNACS©), 岡奨学賞,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2016年3月.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Hirokazu 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Development of the Cloud Server-based Psychiatric Nursing Assessment classification and Care planning System (PsyNACS)©, The best poster presentation, International Conference on Ethics, Esthetics, and Empirics in Nursing, Songkhla, Thailand July5-7. 2017., Jul. 2017.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徳島大学大学院医歯薬学研究部長表彰, 徳島大学大学院医歯薬学研究部, 2018年3月.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Junhel Dalanon,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Rozzano De Castro Locsin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Tanioka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Maningo Rodis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Yoshizo Matsuka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Patient-reported experience and oral health-related quality of life (OHRQoL) in edentates with implant-retained overdentures, Shirley C. Gordon Shared Vulnerability Award, The International Association for Shirley C. Gordon Award, May 2018.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医学部優秀教育賞, 徳島大学大学院医歯薬学研究部, 2021年3月.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安原 由子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令和6年度保健学科教育賞, 徳島大学医学部保健学科, 2025年3月.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