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がんプロフェッショナル養成プラン中国・四国広域がんプロ養成コンソーシアム,  (委員 [2007年4月〜2011年3月]).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中国・四国高度がんプロ養成基盤プログラム,  (委員 [2011年4月]).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看護学教育FDマザーマップ開発専門家会議,  (委員 [2011年7月〜2013年3月]).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徳島県看護協会「看護師キャリアフォーラム」,  (講師 [2013年1月]).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(高等教育行政対策委員会委員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日本看護系大学協議会高等教育行政対策委員会,  (委員 [2012年7月〜2014年5月]).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徳島市民講座「学びの森」,  (「不安の時代を生きるための健康管理」講師 [2014年5月]).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日本クリティカルケア看護学会,  (評議委員,監事 [2004年10月〜2015年6月]).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(専門看護師教育課程認定委員会がん看護専門分科会委員 [2014年8月〜2016年5月]).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東北公済病院「看護師研修・セルフケア不足理論を基盤とした事例検討」,  (講師 [2016年8月〜8月]).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(運営委員会委員 [2016年6月〜2017年3月]).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(科学研究費委員会専門委員会 [2016年1月〜12月]).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(平成28年度看護学教育ワークショップのファシリテーター [2016年10月]).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千葉大学大学院看護学研究科,  (看護学教育CQIモデル開発専門家会議委員 [2016年12月〜2017年3月]).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JA徳島厚生連阿波病院,  (講師 [2016年5月〜11月]).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日本看護系大学協議会,  (高度実践看護師教育課程認定委員会委員 [2016年6月〜2018年6月]).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雄西 智惠美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徳島県病院局,  (医療安全対策委員会委員 [2016年10月〜2018年9月]).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