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徳島県医師会メンタルヘルス対策班,  (副班長 [2008年4月〜]).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徳島県医師会メンタルヘルス対策班,  (副班長 [2008年4月〜]).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徳島県医師会メンタルヘルス対策班,  (副班長 [2008年4月〜]).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徳島県要保護児童対策協議会,  (会長 [2011年3月〜]).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徳島県医師会メンタルヘルス対策班,  (副班長 [2008年4月〜]).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徳島県要保護児童対策協議会,  (会長 [2011年3月〜]).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