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6"/>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475-485,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486-493, 2010.</w:t>
      </w:r>
    </w:p>
    <w:p>
      <w:pPr>
        <w:numPr>
          <w:numId w:val="7"/>
        </w:numPr>
        <w:autoSpaceDE w:val="off"/>
        <w:autoSpaceDN w:val="off"/>
        <w:spacing w:line="-240" w:lineRule="auto"/>
        <w:ind w:left="30"/>
      </w:pPr>
      <w:r>
        <w:rPr>
          <w:rFonts w:ascii="" w:hAnsi="" w:cs="" w:eastAsia=""/>
          <w:b w:val="true"/>
          <w:i w:val="false"/>
          <w:strike w:val="false"/>
          <w:color w:val="000000"/>
          <w:sz w:val="20"/>
          <w:u w:val="none"/>
        </w:rPr>
        <w:t>Yoichi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 echo-number method for estimating R2 in MRI-based polymer gel dosimetry.,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975-982,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MRA入門, </w:t>
      </w:r>
      <w:r>
        <w:rPr>
          <w:rFonts w:ascii="" w:hAnsi="" w:cs="" w:eastAsia=""/>
          <w:b w:val="false"/>
          <w:i w:val="true"/>
          <w:strike w:val="false"/>
          <w:color w:val="000000"/>
          <w:sz w:val="20"/>
          <w:u w:val="none"/>
        </w:rPr>
        <w:t xml:space="preserve">日本放射線技術学会第67回総会学術大会,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雄太,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EGS5を利用した診断領域におけるX線スペクトルの検討:管電圧がヒール効果に及ぼす影響について,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101,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福井 亮平,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稲田 智, 矢田 伸広, 山本 浩之 : </w:t>
      </w:r>
      <w:r>
        <w:rPr>
          <w:rFonts w:ascii="" w:hAnsi="" w:cs="" w:eastAsia=""/>
          <w:b w:val="false"/>
          <w:i w:val="false"/>
          <w:strike w:val="false"/>
          <w:color w:val="000000"/>
          <w:sz w:val="20"/>
          <w:u w:val="none"/>
        </w:rPr>
        <w:t xml:space="preserve">国際化を目指した診療放射線技師教育に関する一提案,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135,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洋平, 湯浅 将生,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鹿重 俊哉, 松浦 貴明, 武市 直也, 清水 陸登 : </w:t>
      </w:r>
      <w:r>
        <w:rPr>
          <w:rFonts w:ascii="" w:hAnsi="" w:cs="" w:eastAsia=""/>
          <w:b w:val="false"/>
          <w:i w:val="false"/>
          <w:strike w:val="false"/>
          <w:color w:val="000000"/>
          <w:sz w:val="20"/>
          <w:u w:val="none"/>
        </w:rPr>
        <w:t xml:space="preserve">320列MSCT装置を用いたX線スペクトル測定で用いる円柱カーボン散乱体の適正長の検討,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鹿重 俊哉,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松浦 貴明, 笠井 洋平 : </w:t>
      </w:r>
      <w:r>
        <w:rPr>
          <w:rFonts w:ascii="" w:hAnsi="" w:cs="" w:eastAsia=""/>
          <w:b w:val="false"/>
          <w:i w:val="false"/>
          <w:strike w:val="false"/>
          <w:color w:val="000000"/>
          <w:sz w:val="20"/>
          <w:u w:val="none"/>
        </w:rPr>
        <w:t xml:space="preserve">診断用X線装置を用いたCT装置の一次線スペクトル推定に用いられる円柱カーボン散乱体の評価,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笠井 洋平, 鹿重 俊哉 : </w:t>
      </w:r>
      <w:r>
        <w:rPr>
          <w:rFonts w:ascii="" w:hAnsi="" w:cs="" w:eastAsia=""/>
          <w:b w:val="false"/>
          <w:i w:val="false"/>
          <w:strike w:val="false"/>
          <w:color w:val="000000"/>
          <w:sz w:val="20"/>
          <w:u w:val="none"/>
        </w:rPr>
        <w:t xml:space="preserve">Planner像における体厚と画質との関係,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74,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洋平,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湯浅 将生, 鹿重 俊哉, 松浦 貴明 : </w:t>
      </w:r>
      <w:r>
        <w:rPr>
          <w:rFonts w:ascii="" w:hAnsi="" w:cs="" w:eastAsia=""/>
          <w:b w:val="false"/>
          <w:i w:val="false"/>
          <w:strike w:val="false"/>
          <w:color w:val="000000"/>
          <w:sz w:val="20"/>
          <w:u w:val="none"/>
        </w:rPr>
        <w:t xml:space="preserve">320列CT装置のX線スペクトル測定時に使用する円柱カーボン散乱体の適切な長さに関する検討,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423-427,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821,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1091,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heart accumulation,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