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徳島県医師会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(徳島県医療事故調査支援委員会委員 [2023年4月〜2024年3月]).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