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徳島県医師会スポーツ対策委員会,  (委員 [2018年〜2022年]).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徳島県医師会スポーツ対策委員会,  (委員 [2018年〜2022年]).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徳島県医師会スポーツ対策委員会,  (委員 [2018年〜2022年]).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徳島県医師会スポーツ対策委員会,  (委員 [2018年〜2022年]).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徳島県医師会スポーツ対策委員会,  (委員 [2018年〜2022年]).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