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徳島県循環器病対策推進協議会委員長,  ( [2020年11月〜2029年3月]).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